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hint="default" w:ascii="仿宋" w:hAnsi="仿宋" w:eastAsia="仿宋" w:cs="仿宋"/>
          <w:b/>
          <w:bCs/>
          <w:color w:val="000000"/>
          <w:kern w:val="0"/>
          <w:sz w:val="44"/>
          <w:szCs w:val="44"/>
          <w:lang w:val="en-US" w:eastAsia="zh-CN"/>
        </w:rPr>
      </w:pPr>
      <w:r>
        <w:rPr>
          <w:rFonts w:hint="eastAsia" w:ascii="仿宋" w:hAnsi="仿宋" w:eastAsia="仿宋" w:cs="仿宋"/>
          <w:b/>
          <w:bCs/>
          <w:color w:val="000000"/>
          <w:kern w:val="0"/>
          <w:sz w:val="44"/>
          <w:szCs w:val="44"/>
          <w:lang w:val="en-US" w:eastAsia="zh-CN"/>
        </w:rPr>
        <w:t>上饶市广丰区中医院</w:t>
      </w:r>
      <w:r>
        <w:rPr>
          <w:rFonts w:hint="eastAsia" w:ascii="仿宋" w:hAnsi="仿宋" w:eastAsia="仿宋" w:cs="仿宋"/>
          <w:b/>
          <w:bCs/>
          <w:color w:val="000000"/>
          <w:kern w:val="0"/>
          <w:sz w:val="44"/>
          <w:szCs w:val="44"/>
        </w:rPr>
        <w:t>招聘</w:t>
      </w:r>
      <w:r>
        <w:rPr>
          <w:rFonts w:hint="eastAsia" w:ascii="仿宋" w:hAnsi="仿宋" w:eastAsia="仿宋" w:cs="仿宋"/>
          <w:b/>
          <w:bCs/>
          <w:color w:val="000000"/>
          <w:kern w:val="0"/>
          <w:sz w:val="44"/>
          <w:szCs w:val="44"/>
          <w:lang w:val="en-US" w:eastAsia="zh-CN"/>
        </w:rPr>
        <w:t>3名医师公告</w:t>
      </w:r>
    </w:p>
    <w:p>
      <w:pPr>
        <w:widowControl/>
        <w:spacing w:line="240" w:lineRule="exac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p>
      <w:pPr>
        <w:numPr>
          <w:ilvl w:val="0"/>
          <w:numId w:val="0"/>
        </w:numPr>
        <w:ind w:leftChars="0" w:firstLine="600" w:firstLineChars="200"/>
        <w:rPr>
          <w:rFonts w:hint="eastAsia" w:ascii="仿宋" w:hAnsi="仿宋" w:eastAsia="仿宋" w:cs="仿宋"/>
          <w:sz w:val="30"/>
          <w:szCs w:val="30"/>
          <w:lang w:val="en-US" w:eastAsia="zh-CN"/>
        </w:rPr>
      </w:pPr>
    </w:p>
    <w:p>
      <w:pPr>
        <w:numPr>
          <w:ilvl w:val="0"/>
          <w:numId w:val="0"/>
        </w:numPr>
        <w:ind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根据医院发展需求，经医院会议研究并报主管部门审批同意，上饶市广丰区中医院现面向社会公开招聘3名医师，其中普外科医师1名，驻二所（广丰区看守所、广丰区拘留所）医师2名。具体内容如下：</w:t>
      </w:r>
    </w:p>
    <w:p>
      <w:pPr>
        <w:numPr>
          <w:ilvl w:val="0"/>
          <w:numId w:val="0"/>
        </w:numPr>
        <w:ind w:leftChars="0"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一、招聘方式、岗位及报考条件</w:t>
      </w:r>
    </w:p>
    <w:p>
      <w:pPr>
        <w:widowControl/>
        <w:spacing w:line="240" w:lineRule="auto"/>
        <w:ind w:firstLine="600" w:firstLineChars="200"/>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lang w:val="en-US" w:eastAsia="zh-CN"/>
        </w:rPr>
        <w:t>一</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 xml:space="preserve">招聘方式 </w:t>
      </w:r>
    </w:p>
    <w:p>
      <w:pPr>
        <w:widowControl/>
        <w:spacing w:line="24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lang w:val="en-US" w:eastAsia="zh-CN"/>
        </w:rPr>
        <w:t>1、</w:t>
      </w:r>
      <w:r>
        <w:rPr>
          <w:rFonts w:hint="eastAsia" w:ascii="仿宋" w:hAnsi="仿宋" w:eastAsia="仿宋" w:cs="仿宋"/>
          <w:color w:val="000000"/>
          <w:kern w:val="0"/>
          <w:sz w:val="30"/>
          <w:szCs w:val="30"/>
        </w:rPr>
        <w:t>坚持“公开、公平、公正、择优”的原则，采取</w:t>
      </w:r>
      <w:r>
        <w:rPr>
          <w:rFonts w:hint="eastAsia" w:ascii="仿宋" w:hAnsi="仿宋" w:eastAsia="仿宋" w:cs="仿宋"/>
          <w:color w:val="000000"/>
          <w:kern w:val="0"/>
          <w:sz w:val="30"/>
          <w:szCs w:val="30"/>
          <w:lang w:val="en-US" w:eastAsia="zh-CN"/>
        </w:rPr>
        <w:t>综合</w:t>
      </w:r>
      <w:r>
        <w:rPr>
          <w:rFonts w:hint="eastAsia" w:ascii="仿宋" w:hAnsi="仿宋" w:eastAsia="仿宋" w:cs="仿宋"/>
          <w:color w:val="000000"/>
          <w:kern w:val="0"/>
          <w:sz w:val="30"/>
          <w:szCs w:val="30"/>
        </w:rPr>
        <w:t>面试的方式择优录用，</w:t>
      </w:r>
      <w:r>
        <w:rPr>
          <w:rFonts w:hint="eastAsia" w:ascii="仿宋" w:hAnsi="仿宋" w:eastAsia="仿宋" w:cs="仿宋"/>
          <w:color w:val="000000"/>
          <w:kern w:val="0"/>
          <w:sz w:val="30"/>
          <w:szCs w:val="30"/>
          <w:lang w:val="en-US" w:eastAsia="zh-CN"/>
        </w:rPr>
        <w:t>此次招聘工作在区卫健委、区纪委监委驻卫健委纪检监察组全程参与和监督下进行，并</w:t>
      </w:r>
      <w:r>
        <w:rPr>
          <w:rFonts w:hint="eastAsia" w:ascii="仿宋" w:hAnsi="仿宋" w:eastAsia="仿宋" w:cs="仿宋"/>
          <w:color w:val="000000"/>
          <w:kern w:val="0"/>
          <w:sz w:val="30"/>
          <w:szCs w:val="30"/>
        </w:rPr>
        <w:t>接受社会监督。</w:t>
      </w:r>
    </w:p>
    <w:p>
      <w:pPr>
        <w:widowControl/>
        <w:spacing w:line="240" w:lineRule="auto"/>
        <w:ind w:firstLine="600" w:firstLineChars="200"/>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2、年龄计算方法：35周岁及以下（1988年1月1日及以后出生），40周岁及以下（1983年1月1日及以后出生），年龄以身份证为准。</w:t>
      </w:r>
    </w:p>
    <w:p>
      <w:pPr>
        <w:widowControl/>
        <w:numPr>
          <w:ilvl w:val="0"/>
          <w:numId w:val="0"/>
        </w:numPr>
        <w:spacing w:line="240" w:lineRule="auto"/>
        <w:ind w:firstLine="600" w:firstLineChars="200"/>
        <w:rPr>
          <w:rFonts w:hint="eastAsia" w:ascii="仿宋" w:hAnsi="仿宋" w:eastAsia="仿宋" w:cs="仿宋"/>
          <w:bCs/>
          <w:color w:val="000000"/>
          <w:kern w:val="0"/>
          <w:sz w:val="30"/>
          <w:szCs w:val="30"/>
          <w:lang w:val="en-US"/>
        </w:rPr>
      </w:pP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lang w:val="en-US" w:eastAsia="zh-CN"/>
        </w:rPr>
        <w:t>二</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招聘</w:t>
      </w:r>
      <w:r>
        <w:rPr>
          <w:rFonts w:hint="eastAsia" w:ascii="仿宋" w:hAnsi="仿宋" w:eastAsia="仿宋" w:cs="仿宋"/>
          <w:bCs/>
          <w:color w:val="000000"/>
          <w:kern w:val="0"/>
          <w:sz w:val="30"/>
          <w:szCs w:val="30"/>
          <w:lang w:val="en-US" w:eastAsia="zh-CN"/>
        </w:rPr>
        <w:t>岗位</w:t>
      </w:r>
    </w:p>
    <w:tbl>
      <w:tblPr>
        <w:tblStyle w:val="4"/>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25"/>
        <w:gridCol w:w="818"/>
        <w:gridCol w:w="1835"/>
        <w:gridCol w:w="1824"/>
        <w:gridCol w:w="764"/>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27"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序号</w:t>
            </w:r>
          </w:p>
        </w:tc>
        <w:tc>
          <w:tcPr>
            <w:tcW w:w="192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招聘岗位</w:t>
            </w:r>
          </w:p>
        </w:tc>
        <w:tc>
          <w:tcPr>
            <w:tcW w:w="818"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招聘人数</w:t>
            </w:r>
          </w:p>
        </w:tc>
        <w:tc>
          <w:tcPr>
            <w:tcW w:w="183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学历</w:t>
            </w:r>
          </w:p>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（全日制）</w:t>
            </w:r>
          </w:p>
        </w:tc>
        <w:tc>
          <w:tcPr>
            <w:tcW w:w="1824"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专业</w:t>
            </w:r>
          </w:p>
        </w:tc>
        <w:tc>
          <w:tcPr>
            <w:tcW w:w="764"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年龄</w:t>
            </w:r>
          </w:p>
        </w:tc>
        <w:tc>
          <w:tcPr>
            <w:tcW w:w="2097"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6" w:hRule="atLeast"/>
          <w:jc w:val="center"/>
        </w:trPr>
        <w:tc>
          <w:tcPr>
            <w:tcW w:w="727"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1</w:t>
            </w:r>
          </w:p>
        </w:tc>
        <w:tc>
          <w:tcPr>
            <w:tcW w:w="192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普外科医生</w:t>
            </w:r>
          </w:p>
        </w:tc>
        <w:tc>
          <w:tcPr>
            <w:tcW w:w="818"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1</w:t>
            </w:r>
          </w:p>
        </w:tc>
        <w:tc>
          <w:tcPr>
            <w:tcW w:w="183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rPr>
            </w:pPr>
            <w:r>
              <w:rPr>
                <w:rFonts w:hint="eastAsia" w:ascii="仿宋" w:hAnsi="仿宋" w:eastAsia="仿宋" w:cs="仿宋"/>
                <w:b w:val="0"/>
                <w:bCs/>
                <w:color w:val="000000"/>
                <w:kern w:val="0"/>
                <w:sz w:val="24"/>
                <w:szCs w:val="24"/>
                <w:vertAlign w:val="baseline"/>
                <w:lang w:val="en-US" w:eastAsia="zh-CN"/>
              </w:rPr>
              <w:t>大专及以上</w:t>
            </w:r>
          </w:p>
        </w:tc>
        <w:tc>
          <w:tcPr>
            <w:tcW w:w="1824" w:type="dxa"/>
            <w:vAlign w:val="center"/>
          </w:tcPr>
          <w:p>
            <w:pPr>
              <w:widowControl/>
              <w:numPr>
                <w:ilvl w:val="0"/>
                <w:numId w:val="0"/>
              </w:numPr>
              <w:spacing w:line="240" w:lineRule="auto"/>
              <w:jc w:val="center"/>
              <w:rPr>
                <w:rFonts w:hint="default"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临床医学或中西医结合临床或中医学</w:t>
            </w:r>
          </w:p>
        </w:tc>
        <w:tc>
          <w:tcPr>
            <w:tcW w:w="764"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35周岁及以下</w:t>
            </w:r>
          </w:p>
        </w:tc>
        <w:tc>
          <w:tcPr>
            <w:tcW w:w="2097" w:type="dxa"/>
            <w:vAlign w:val="center"/>
          </w:tcPr>
          <w:p>
            <w:pPr>
              <w:widowControl/>
              <w:numPr>
                <w:ilvl w:val="0"/>
                <w:numId w:val="0"/>
              </w:numPr>
              <w:spacing w:line="240" w:lineRule="auto"/>
              <w:jc w:val="both"/>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具备执业医师资格；取得副高以上职称年龄可放宽至40周岁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727"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2</w:t>
            </w:r>
          </w:p>
        </w:tc>
        <w:tc>
          <w:tcPr>
            <w:tcW w:w="192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驻二所医生</w:t>
            </w:r>
          </w:p>
        </w:tc>
        <w:tc>
          <w:tcPr>
            <w:tcW w:w="818"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2</w:t>
            </w:r>
          </w:p>
        </w:tc>
        <w:tc>
          <w:tcPr>
            <w:tcW w:w="1835"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lang w:val="en-US" w:eastAsia="zh-CN"/>
              </w:rPr>
            </w:pPr>
            <w:r>
              <w:rPr>
                <w:rFonts w:hint="eastAsia" w:ascii="仿宋" w:hAnsi="仿宋" w:eastAsia="仿宋" w:cs="仿宋"/>
                <w:b w:val="0"/>
                <w:bCs/>
                <w:color w:val="000000"/>
                <w:kern w:val="0"/>
                <w:sz w:val="24"/>
                <w:szCs w:val="24"/>
                <w:vertAlign w:val="baseline"/>
                <w:lang w:val="en-US" w:eastAsia="zh-CN"/>
              </w:rPr>
              <w:t>大专及以上</w:t>
            </w:r>
          </w:p>
        </w:tc>
        <w:tc>
          <w:tcPr>
            <w:tcW w:w="1824" w:type="dxa"/>
            <w:vAlign w:val="center"/>
          </w:tcPr>
          <w:p>
            <w:pPr>
              <w:widowControl/>
              <w:numPr>
                <w:ilvl w:val="0"/>
                <w:numId w:val="0"/>
              </w:numPr>
              <w:spacing w:line="240" w:lineRule="auto"/>
              <w:jc w:val="center"/>
              <w:rPr>
                <w:rFonts w:hint="default" w:ascii="仿宋" w:hAnsi="仿宋" w:eastAsia="仿宋" w:cs="仿宋"/>
                <w:b w:val="0"/>
                <w:bCs/>
                <w:color w:val="000000"/>
                <w:kern w:val="0"/>
                <w:sz w:val="24"/>
                <w:szCs w:val="24"/>
                <w:vertAlign w:val="baseline"/>
                <w:lang w:val="en-US"/>
              </w:rPr>
            </w:pPr>
            <w:r>
              <w:rPr>
                <w:rFonts w:hint="eastAsia" w:ascii="仿宋" w:hAnsi="仿宋" w:eastAsia="仿宋" w:cs="仿宋"/>
                <w:b w:val="0"/>
                <w:bCs/>
                <w:color w:val="000000"/>
                <w:kern w:val="0"/>
                <w:sz w:val="24"/>
                <w:szCs w:val="24"/>
                <w:vertAlign w:val="baseline"/>
                <w:lang w:val="en-US" w:eastAsia="zh-CN"/>
              </w:rPr>
              <w:t>临床医学或中西医结合临床或中医学</w:t>
            </w:r>
          </w:p>
        </w:tc>
        <w:tc>
          <w:tcPr>
            <w:tcW w:w="764" w:type="dxa"/>
            <w:vAlign w:val="center"/>
          </w:tcPr>
          <w:p>
            <w:pPr>
              <w:widowControl/>
              <w:numPr>
                <w:ilvl w:val="0"/>
                <w:numId w:val="0"/>
              </w:numPr>
              <w:spacing w:line="240" w:lineRule="auto"/>
              <w:jc w:val="center"/>
              <w:rPr>
                <w:rFonts w:hint="eastAsia" w:ascii="仿宋" w:hAnsi="仿宋" w:eastAsia="仿宋" w:cs="仿宋"/>
                <w:b w:val="0"/>
                <w:bCs/>
                <w:color w:val="000000"/>
                <w:kern w:val="0"/>
                <w:sz w:val="24"/>
                <w:szCs w:val="24"/>
                <w:vertAlign w:val="baseline"/>
              </w:rPr>
            </w:pPr>
            <w:r>
              <w:rPr>
                <w:rFonts w:hint="eastAsia" w:ascii="仿宋" w:hAnsi="仿宋" w:eastAsia="仿宋" w:cs="仿宋"/>
                <w:b w:val="0"/>
                <w:bCs/>
                <w:color w:val="000000"/>
                <w:kern w:val="0"/>
                <w:sz w:val="24"/>
                <w:szCs w:val="24"/>
                <w:vertAlign w:val="baseline"/>
                <w:lang w:val="en-US" w:eastAsia="zh-CN"/>
              </w:rPr>
              <w:t>40周岁及以下</w:t>
            </w:r>
          </w:p>
        </w:tc>
        <w:tc>
          <w:tcPr>
            <w:tcW w:w="2097" w:type="dxa"/>
            <w:vAlign w:val="center"/>
          </w:tcPr>
          <w:p>
            <w:pPr>
              <w:widowControl/>
              <w:numPr>
                <w:ilvl w:val="0"/>
                <w:numId w:val="0"/>
              </w:numPr>
              <w:spacing w:line="240" w:lineRule="auto"/>
              <w:jc w:val="both"/>
              <w:rPr>
                <w:rFonts w:hint="eastAsia" w:ascii="仿宋" w:hAnsi="仿宋" w:eastAsia="仿宋" w:cs="仿宋"/>
                <w:b w:val="0"/>
                <w:bCs/>
                <w:color w:val="000000"/>
                <w:kern w:val="0"/>
                <w:sz w:val="24"/>
                <w:szCs w:val="24"/>
                <w:vertAlign w:val="baseline"/>
                <w:lang w:val="en-US"/>
              </w:rPr>
            </w:pPr>
            <w:r>
              <w:rPr>
                <w:rFonts w:hint="eastAsia" w:ascii="仿宋" w:hAnsi="仿宋" w:eastAsia="仿宋" w:cs="仿宋"/>
                <w:b w:val="0"/>
                <w:bCs/>
                <w:color w:val="000000"/>
                <w:kern w:val="0"/>
                <w:sz w:val="24"/>
                <w:szCs w:val="24"/>
                <w:vertAlign w:val="baseline"/>
                <w:lang w:val="en-US" w:eastAsia="zh-CN"/>
              </w:rPr>
              <w:t>具备执业医师资格；限男性</w:t>
            </w:r>
          </w:p>
        </w:tc>
      </w:tr>
    </w:tbl>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（三）报考条件</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报考人员须具备下列条件：</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1、具有中华人民共和国国籍；</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2、遵守宪法和法律，拥护中国共产党的领导和社会主义制度；</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3、具有良好的政治素质和道德品行；</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4、具有岗位所需的任职资格、职业资格、技能要求和身体条件；</w:t>
      </w:r>
    </w:p>
    <w:p>
      <w:pPr>
        <w:widowControl/>
        <w:numPr>
          <w:ilvl w:val="0"/>
          <w:numId w:val="0"/>
        </w:numPr>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5、具有岗位所需要的其他条件。</w:t>
      </w:r>
    </w:p>
    <w:p>
      <w:pPr>
        <w:widowControl/>
        <w:spacing w:line="240" w:lineRule="auto"/>
        <w:ind w:firstLine="600" w:firstLineChars="200"/>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lang w:val="en-US" w:eastAsia="zh-CN"/>
        </w:rPr>
        <w:t>不得报考的情形：</w:t>
      </w:r>
    </w:p>
    <w:p>
      <w:pPr>
        <w:widowControl/>
        <w:shd w:val="clear" w:color="auto" w:fill="FFFFFF"/>
        <w:spacing w:line="24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因犯罪受过刑事处罚的人员；</w:t>
      </w:r>
    </w:p>
    <w:p>
      <w:pPr>
        <w:widowControl/>
        <w:shd w:val="clear" w:color="auto" w:fill="FFFFFF"/>
        <w:spacing w:line="24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被开除中国共产党党籍或被开除公职的人员；</w:t>
      </w:r>
    </w:p>
    <w:p>
      <w:pPr>
        <w:widowControl/>
        <w:shd w:val="clear" w:color="auto" w:fill="FFFFFF"/>
        <w:spacing w:line="24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涉嫌违法违纪正在接受审查的人员和尚未解除党纪、政务等处分的人员；</w:t>
      </w:r>
    </w:p>
    <w:p>
      <w:pPr>
        <w:widowControl/>
        <w:shd w:val="clear" w:color="auto" w:fill="FFFFFF"/>
        <w:spacing w:line="24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在各级公务员、事业单位考试和法律规定的其他国家考试中被认定有严重违纪违规行为的人员；</w:t>
      </w:r>
    </w:p>
    <w:p>
      <w:pPr>
        <w:widowControl/>
        <w:shd w:val="clear" w:color="auto" w:fill="FFFFFF"/>
        <w:spacing w:line="240" w:lineRule="auto"/>
        <w:ind w:firstLine="600" w:firstLineChars="200"/>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5</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被依法列为失信联合惩戒对象的人员</w:t>
      </w:r>
      <w:r>
        <w:rPr>
          <w:rFonts w:hint="eastAsia" w:ascii="仿宋" w:hAnsi="仿宋" w:eastAsia="仿宋" w:cs="仿宋"/>
          <w:color w:val="000000"/>
          <w:kern w:val="0"/>
          <w:sz w:val="30"/>
          <w:szCs w:val="30"/>
          <w:lang w:eastAsia="zh-CN"/>
        </w:rPr>
        <w:t>。</w:t>
      </w:r>
    </w:p>
    <w:p>
      <w:pPr>
        <w:widowControl/>
        <w:shd w:val="clear" w:color="auto" w:fill="FFFFFF"/>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二、招聘流程</w:t>
      </w:r>
    </w:p>
    <w:p>
      <w:pPr>
        <w:widowControl/>
        <w:shd w:val="clear" w:color="auto" w:fill="FFFFFF"/>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（一）公布信息：</w:t>
      </w:r>
    </w:p>
    <w:p>
      <w:pPr>
        <w:widowControl/>
        <w:shd w:val="clear" w:color="auto" w:fill="FFFFFF"/>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面向社会发布招聘公告（广丰区中医院官网），公布时间为2023年6月6日。</w:t>
      </w:r>
    </w:p>
    <w:p>
      <w:pPr>
        <w:widowControl/>
        <w:numPr>
          <w:ilvl w:val="0"/>
          <w:numId w:val="1"/>
        </w:numPr>
        <w:shd w:val="clear" w:color="auto" w:fill="FFFFFF"/>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报名：</w:t>
      </w:r>
    </w:p>
    <w:p>
      <w:pPr>
        <w:widowControl/>
        <w:numPr>
          <w:ilvl w:val="0"/>
          <w:numId w:val="2"/>
        </w:numPr>
        <w:shd w:val="clear" w:color="auto" w:fill="FFFFFF"/>
        <w:spacing w:line="24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报名材料：报名者携带身份证、毕业证、学位证、执业证书、资格证书、教育部学历证书电子注册备案表等相关证件原件及复印件1份，个人近期1寸免冠照片2张。</w:t>
      </w:r>
    </w:p>
    <w:p>
      <w:pPr>
        <w:widowControl/>
        <w:numPr>
          <w:ilvl w:val="0"/>
          <w:numId w:val="2"/>
        </w:numPr>
        <w:shd w:val="clear" w:color="auto" w:fill="FFFFFF"/>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报名时间：2023年6月13日至6月15日（上午8:00-11:30，下午14:30-17:30）。</w:t>
      </w:r>
    </w:p>
    <w:p>
      <w:pPr>
        <w:widowControl/>
        <w:numPr>
          <w:ilvl w:val="0"/>
          <w:numId w:val="2"/>
        </w:numPr>
        <w:shd w:val="clear" w:color="auto" w:fill="FFFFFF"/>
        <w:spacing w:line="24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报名地点：广丰区中医院人事科（门诊大楼四楼A区）。</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三、组织考试</w:t>
      </w:r>
    </w:p>
    <w:p>
      <w:pPr>
        <w:widowControl/>
        <w:numPr>
          <w:ilvl w:val="0"/>
          <w:numId w:val="0"/>
        </w:numPr>
        <w:shd w:val="clear" w:color="auto" w:fill="FFFFFF"/>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（一）综合面试考试范围：专业理论知识、人际沟通与表达能力、仪容仪表。</w:t>
      </w:r>
    </w:p>
    <w:p>
      <w:pPr>
        <w:widowControl/>
        <w:numPr>
          <w:ilvl w:val="0"/>
          <w:numId w:val="0"/>
        </w:numPr>
        <w:shd w:val="clear" w:color="auto" w:fill="FFFFFF"/>
        <w:spacing w:line="240" w:lineRule="auto"/>
        <w:ind w:firstLine="300" w:firstLineChars="1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（二）面试时间：2023年6月17日14:00-16:00。</w:t>
      </w:r>
    </w:p>
    <w:p>
      <w:pPr>
        <w:widowControl/>
        <w:numPr>
          <w:ilvl w:val="0"/>
          <w:numId w:val="0"/>
        </w:numPr>
        <w:shd w:val="clear" w:color="auto" w:fill="FFFFFF"/>
        <w:spacing w:line="240" w:lineRule="auto"/>
        <w:ind w:firstLine="300" w:firstLineChars="1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（三）面试地点：广丰区中医院院周会会议室（门诊大楼四楼B区）。</w:t>
      </w:r>
    </w:p>
    <w:p>
      <w:pPr>
        <w:widowControl/>
        <w:numPr>
          <w:ilvl w:val="0"/>
          <w:numId w:val="0"/>
        </w:numPr>
        <w:shd w:val="clear" w:color="auto" w:fill="FFFFFF"/>
        <w:spacing w:line="240" w:lineRule="auto"/>
        <w:ind w:firstLine="300" w:firstLineChars="1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（四）入闱人员名单将于考试结束后在上饶市广丰区中医院官网公布。</w:t>
      </w:r>
    </w:p>
    <w:p>
      <w:pPr>
        <w:widowControl/>
        <w:numPr>
          <w:ilvl w:val="0"/>
          <w:numId w:val="0"/>
        </w:numPr>
        <w:shd w:val="clear" w:color="auto" w:fill="FFFFFF"/>
        <w:spacing w:line="240" w:lineRule="auto"/>
        <w:ind w:left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（五）根据面试成绩从高分到低分确定入闱人员。</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四、组织体检</w:t>
      </w:r>
    </w:p>
    <w:p>
      <w:pPr>
        <w:widowControl/>
        <w:numPr>
          <w:ilvl w:val="0"/>
          <w:numId w:val="0"/>
        </w:numPr>
        <w:shd w:val="clear" w:color="auto" w:fill="FFFFFF"/>
        <w:spacing w:line="240" w:lineRule="auto"/>
        <w:ind w:leftChars="200"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体检时间为2023年6月19日上午8点半（入闱人员应在体检当日早晨空腹候检）。</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五、聘用及有关政策</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（一）录用人员应在体检结果合格后一个月内报到，逾期未报到者，视为放弃录用资格，因此产生缺额将依次递补录取。</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（二）录用人员在试用期期间不合格者，不予聘用。</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（三）录用人员待遇参照在岗聘用人员。</w:t>
      </w:r>
    </w:p>
    <w:p>
      <w:pPr>
        <w:widowControl/>
        <w:numPr>
          <w:ilvl w:val="0"/>
          <w:numId w:val="0"/>
        </w:numPr>
        <w:shd w:val="clear" w:color="auto" w:fill="FFFFFF"/>
        <w:spacing w:line="240" w:lineRule="auto"/>
        <w:ind w:left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（四）驻二所医生岗位人员录用后三年内不得调岗，该岗位享受特殊岗位补助。</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六、咨询电话：0793-2727719（人事科）</w:t>
      </w:r>
    </w:p>
    <w:p>
      <w:pPr>
        <w:widowControl/>
        <w:numPr>
          <w:ilvl w:val="0"/>
          <w:numId w:val="0"/>
        </w:numPr>
        <w:shd w:val="clear" w:color="auto" w:fill="FFFFFF"/>
        <w:spacing w:line="240" w:lineRule="auto"/>
        <w:ind w:leftChars="200"/>
        <w:rPr>
          <w:rFonts w:hint="eastAsia" w:ascii="仿宋" w:hAnsi="仿宋" w:eastAsia="仿宋" w:cs="仿宋"/>
          <w:sz w:val="30"/>
          <w:szCs w:val="30"/>
          <w:lang w:val="en-US" w:eastAsia="zh-CN"/>
        </w:rPr>
      </w:pPr>
    </w:p>
    <w:p>
      <w:pPr>
        <w:widowControl/>
        <w:numPr>
          <w:ilvl w:val="0"/>
          <w:numId w:val="0"/>
        </w:numPr>
        <w:shd w:val="clear" w:color="auto" w:fill="FFFFFF"/>
        <w:spacing w:line="240" w:lineRule="auto"/>
        <w:ind w:leftChars="20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上饶市广丰区中医院</w:t>
      </w:r>
    </w:p>
    <w:p>
      <w:pPr>
        <w:widowControl/>
        <w:numPr>
          <w:ilvl w:val="0"/>
          <w:numId w:val="0"/>
        </w:numPr>
        <w:shd w:val="clear" w:color="auto" w:fill="FFFFFF"/>
        <w:spacing w:line="240" w:lineRule="auto"/>
        <w:ind w:leftChars="200"/>
        <w:jc w:val="right"/>
        <w:rPr>
          <w:rFonts w:hint="default"/>
          <w:lang w:val="en-US" w:eastAsia="zh-CN"/>
        </w:rPr>
      </w:pPr>
      <w:r>
        <w:rPr>
          <w:rFonts w:hint="eastAsia" w:ascii="仿宋" w:hAnsi="仿宋" w:eastAsia="仿宋" w:cs="仿宋"/>
          <w:sz w:val="30"/>
          <w:szCs w:val="30"/>
          <w:lang w:val="en-US" w:eastAsia="zh-CN"/>
        </w:rPr>
        <w:t>2023年6月6日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4C9A"/>
    <w:multiLevelType w:val="singleLevel"/>
    <w:tmpl w:val="26954C9A"/>
    <w:lvl w:ilvl="0" w:tentative="0">
      <w:start w:val="2"/>
      <w:numFmt w:val="chineseCounting"/>
      <w:suff w:val="nothing"/>
      <w:lvlText w:val="（%1）"/>
      <w:lvlJc w:val="left"/>
      <w:rPr>
        <w:rFonts w:hint="eastAsia"/>
      </w:rPr>
    </w:lvl>
  </w:abstractNum>
  <w:abstractNum w:abstractNumId="1">
    <w:nsid w:val="33A60444"/>
    <w:multiLevelType w:val="singleLevel"/>
    <w:tmpl w:val="33A6044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GUzMGM0NjA4MTk0MDlhYWU2NTM1NDlmZWJiMmYifQ=="/>
  </w:docVars>
  <w:rsids>
    <w:rsidRoot w:val="00000000"/>
    <w:rsid w:val="08CE0793"/>
    <w:rsid w:val="08E71DB8"/>
    <w:rsid w:val="14FC3F92"/>
    <w:rsid w:val="16F328E8"/>
    <w:rsid w:val="16F77107"/>
    <w:rsid w:val="22837AA1"/>
    <w:rsid w:val="248D10AB"/>
    <w:rsid w:val="28DE0127"/>
    <w:rsid w:val="2E450300"/>
    <w:rsid w:val="2F4065DF"/>
    <w:rsid w:val="33613E2E"/>
    <w:rsid w:val="3A0F176E"/>
    <w:rsid w:val="44636647"/>
    <w:rsid w:val="48037201"/>
    <w:rsid w:val="5D431D2B"/>
    <w:rsid w:val="5F655DAB"/>
    <w:rsid w:val="60193217"/>
    <w:rsid w:val="65523065"/>
    <w:rsid w:val="689F7956"/>
    <w:rsid w:val="6BF31D11"/>
    <w:rsid w:val="7CA53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1183</Words>
  <Characters>1253</Characters>
  <Lines>0</Lines>
  <Paragraphs>0</Paragraphs>
  <TotalTime>0</TotalTime>
  <ScaleCrop>false</ScaleCrop>
  <LinksUpToDate>false</LinksUpToDate>
  <CharactersWithSpaces>1256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2023-06-05T02:57:00Z</dcterms:created>
  <dc:creator>Administrator</dc:creator>
  <cp:lastModifiedBy>幕冉</cp:lastModifiedBy>
  <cp:lastPrinted>2023-06-05T07:13:00Z</cp:lastPrinted>
  <dcterms:modified xsi:type="dcterms:W3CDTF">2023-06-06T03:07:45Z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C381A05FCFE64F10A837F8F1BAB71283_12</vt:lpwstr>
  </property>
</Properties>
</file>