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广丰区中医院拟采购的超声刀系统设备（预算价40万元）</w:t>
      </w:r>
      <w:bookmarkStart w:id="0" w:name="_GoBack"/>
      <w:bookmarkEnd w:id="0"/>
      <w:r>
        <w:rPr>
          <w:rFonts w:hint="eastAsia" w:ascii="仿宋" w:hAnsi="仿宋" w:eastAsia="仿宋" w:cs="仿宋"/>
          <w:color w:val="auto"/>
          <w:sz w:val="32"/>
          <w:szCs w:val="32"/>
          <w:lang w:eastAsia="zh-CN"/>
        </w:rPr>
        <w:t>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超声</w:t>
            </w:r>
            <w:r>
              <w:rPr>
                <w:rFonts w:hint="eastAsia" w:ascii="仿宋" w:hAnsi="仿宋" w:eastAsia="仿宋" w:cs="仿宋"/>
                <w:color w:val="auto"/>
                <w:sz w:val="32"/>
                <w:szCs w:val="32"/>
                <w:lang w:val="en-US" w:eastAsia="zh-CN"/>
              </w:rPr>
              <w:t>刀系统</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default" w:ascii="宋体" w:hAnsi="宋体" w:eastAsia="宋体" w:cs="宋体"/>
                <w:color w:val="000000"/>
                <w:sz w:val="24"/>
                <w:szCs w:val="24"/>
                <w:lang w:val="en-US" w:eastAsia="zh-CN"/>
              </w:rPr>
            </w:pPr>
            <w:r>
              <w:rPr>
                <w:rFonts w:hint="eastAsia" w:ascii="宋体" w:hAnsi="宋体" w:cs="Arial"/>
                <w:color w:val="000000"/>
                <w:sz w:val="28"/>
                <w:szCs w:val="28"/>
              </w:rPr>
              <w:t xml:space="preserve">   </w:t>
            </w:r>
            <w:r>
              <w:rPr>
                <w:rFonts w:hint="eastAsia" w:ascii="宋体" w:hAnsi="宋体" w:cs="Arial"/>
                <w:color w:val="000000"/>
                <w:sz w:val="28"/>
                <w:szCs w:val="28"/>
                <w:lang w:val="en-US" w:eastAsia="zh-CN"/>
              </w:rPr>
              <w:t>超</w:t>
            </w:r>
            <w:r>
              <w:rPr>
                <w:rFonts w:hint="eastAsia" w:ascii="仿宋" w:hAnsi="仿宋" w:eastAsia="仿宋" w:cs="仿宋"/>
                <w:color w:val="auto"/>
                <w:spacing w:val="8"/>
                <w:sz w:val="32"/>
                <w:szCs w:val="32"/>
                <w:lang w:val="en-US" w:eastAsia="zh-CN"/>
              </w:rPr>
              <w:t>声</w:t>
            </w:r>
            <w:r>
              <w:rPr>
                <w:rFonts w:hint="eastAsia" w:ascii="仿宋" w:hAnsi="仿宋" w:eastAsia="仿宋" w:cs="仿宋"/>
                <w:color w:val="auto"/>
                <w:sz w:val="32"/>
                <w:szCs w:val="32"/>
                <w:lang w:val="en-US" w:eastAsia="zh-CN"/>
              </w:rPr>
              <w:t>刀系统技术参数</w:t>
            </w:r>
          </w:p>
          <w:p>
            <w:pPr>
              <w:rPr>
                <w:sz w:val="24"/>
                <w:szCs w:val="24"/>
              </w:rPr>
            </w:pPr>
            <w:r>
              <w:rPr>
                <w:sz w:val="24"/>
                <w:szCs w:val="24"/>
              </w:rPr>
              <w:t>振动频率</w:t>
            </w:r>
            <w:r>
              <w:rPr>
                <w:rFonts w:hint="eastAsia"/>
                <w:sz w:val="24"/>
                <w:szCs w:val="24"/>
                <w:lang w:val="en-US" w:eastAsia="zh-CN"/>
              </w:rPr>
              <w:t xml:space="preserve"> </w:t>
            </w:r>
            <w:r>
              <w:rPr>
                <w:sz w:val="24"/>
                <w:szCs w:val="24"/>
              </w:rPr>
              <w:t>55500Hz</w:t>
            </w:r>
          </w:p>
          <w:p>
            <w:pPr>
              <w:pStyle w:val="2"/>
            </w:pPr>
          </w:p>
          <w:p>
            <w:pPr>
              <w:rPr>
                <w:rFonts w:hint="eastAsia"/>
                <w:sz w:val="24"/>
                <w:szCs w:val="24"/>
                <w:lang w:eastAsia="zh-CN"/>
              </w:rPr>
            </w:pPr>
            <w:r>
              <w:rPr>
                <w:sz w:val="24"/>
                <w:szCs w:val="24"/>
              </w:rPr>
              <w:t>刀头振幅</w:t>
            </w:r>
            <w:r>
              <w:rPr>
                <w:rFonts w:hint="eastAsia"/>
                <w:sz w:val="24"/>
                <w:szCs w:val="24"/>
                <w:lang w:val="en-US" w:eastAsia="zh-CN"/>
              </w:rPr>
              <w:t xml:space="preserve"> </w:t>
            </w:r>
            <w:r>
              <w:rPr>
                <w:sz w:val="24"/>
                <w:szCs w:val="24"/>
              </w:rPr>
              <w:t>刀头振动幅度为 40-80 微米</w:t>
            </w:r>
            <w:r>
              <w:rPr>
                <w:rFonts w:hint="eastAsia"/>
                <w:sz w:val="24"/>
                <w:szCs w:val="24"/>
                <w:lang w:eastAsia="zh-CN"/>
              </w:rPr>
              <w:t>。</w:t>
            </w:r>
          </w:p>
          <w:p>
            <w:pPr>
              <w:rPr>
                <w:sz w:val="24"/>
                <w:szCs w:val="24"/>
              </w:rPr>
            </w:pPr>
            <w:r>
              <w:rPr>
                <w:sz w:val="24"/>
                <w:szCs w:val="24"/>
              </w:rPr>
              <w:t>主机性能</w:t>
            </w:r>
            <w:r>
              <w:rPr>
                <w:rFonts w:hint="eastAsia"/>
                <w:sz w:val="24"/>
                <w:szCs w:val="24"/>
                <w:lang w:val="en-US" w:eastAsia="zh-CN"/>
              </w:rPr>
              <w:t xml:space="preserve"> 1.</w:t>
            </w:r>
            <w:r>
              <w:rPr>
                <w:sz w:val="24"/>
                <w:szCs w:val="24"/>
              </w:rPr>
              <w:t>具有优化的智能即时反馈技术，能迅速感应变化并迅速调整，保持切割止血的平稳性</w:t>
            </w:r>
            <w:r>
              <w:rPr>
                <w:rFonts w:hint="eastAsia"/>
                <w:sz w:val="24"/>
                <w:szCs w:val="24"/>
                <w:lang w:val="en-US" w:eastAsia="zh-CN"/>
              </w:rPr>
              <w:t>；</w:t>
            </w:r>
            <w:r>
              <w:rPr>
                <w:sz w:val="24"/>
                <w:szCs w:val="24"/>
              </w:rPr>
              <w:t xml:space="preserve"> </w:t>
            </w:r>
          </w:p>
          <w:p>
            <w:pPr>
              <w:rPr>
                <w:sz w:val="24"/>
                <w:szCs w:val="24"/>
              </w:rPr>
            </w:pPr>
            <w:r>
              <w:rPr>
                <w:sz w:val="24"/>
                <w:szCs w:val="24"/>
              </w:rPr>
              <w:t>2.具有故障智能指示系统，自检有错误代码显示对应的错误原因，迅速找出问题，帮助用户排除故障</w:t>
            </w:r>
            <w:r>
              <w:rPr>
                <w:rFonts w:hint="eastAsia"/>
                <w:sz w:val="24"/>
                <w:szCs w:val="24"/>
                <w:lang w:val="en-US" w:eastAsia="zh-CN"/>
              </w:rPr>
              <w:t>；</w:t>
            </w:r>
            <w:r>
              <w:rPr>
                <w:sz w:val="24"/>
                <w:szCs w:val="24"/>
              </w:rPr>
              <w:t xml:space="preserve"> </w:t>
            </w:r>
          </w:p>
          <w:p>
            <w:pPr>
              <w:rPr>
                <w:sz w:val="24"/>
                <w:szCs w:val="24"/>
              </w:rPr>
            </w:pPr>
            <w:r>
              <w:rPr>
                <w:sz w:val="24"/>
                <w:szCs w:val="24"/>
              </w:rPr>
              <w:t>3.开机测试简单快速，整个流程</w:t>
            </w:r>
            <w:r>
              <w:rPr>
                <w:rFonts w:hint="eastAsia"/>
                <w:sz w:val="24"/>
                <w:szCs w:val="24"/>
                <w:lang w:val="en-US" w:eastAsia="zh-CN"/>
              </w:rPr>
              <w:t>90秒</w:t>
            </w:r>
            <w:r>
              <w:rPr>
                <w:sz w:val="24"/>
                <w:szCs w:val="24"/>
              </w:rPr>
              <w:t>内即可轻松完成</w:t>
            </w:r>
            <w:r>
              <w:rPr>
                <w:rFonts w:hint="eastAsia"/>
                <w:sz w:val="24"/>
                <w:szCs w:val="24"/>
                <w:lang w:val="en-US" w:eastAsia="zh-CN"/>
              </w:rPr>
              <w:t>；</w:t>
            </w:r>
            <w:r>
              <w:rPr>
                <w:sz w:val="24"/>
                <w:szCs w:val="24"/>
              </w:rPr>
              <w:t xml:space="preserve"> </w:t>
            </w:r>
          </w:p>
          <w:p>
            <w:pPr>
              <w:rPr>
                <w:sz w:val="24"/>
                <w:szCs w:val="24"/>
              </w:rPr>
            </w:pPr>
            <w:r>
              <w:rPr>
                <w:sz w:val="24"/>
                <w:szCs w:val="24"/>
              </w:rPr>
              <w:t>4.主机功率</w:t>
            </w:r>
            <w:r>
              <w:rPr>
                <w:rFonts w:hint="eastAsia"/>
                <w:sz w:val="24"/>
                <w:szCs w:val="24"/>
                <w:lang w:val="en-US" w:eastAsia="zh-CN"/>
              </w:rPr>
              <w:t>多</w:t>
            </w:r>
            <w:r>
              <w:rPr>
                <w:sz w:val="24"/>
                <w:szCs w:val="24"/>
              </w:rPr>
              <w:t>档可调，满足各类手术的不同需求，刀头工作时有声音提示工作状况</w:t>
            </w:r>
            <w:r>
              <w:rPr>
                <w:rFonts w:hint="eastAsia"/>
                <w:sz w:val="24"/>
                <w:szCs w:val="24"/>
                <w:lang w:val="en-US" w:eastAsia="zh-CN"/>
              </w:rPr>
              <w:t>；</w:t>
            </w:r>
            <w:r>
              <w:rPr>
                <w:sz w:val="24"/>
                <w:szCs w:val="24"/>
              </w:rPr>
              <w:t xml:space="preserve"> </w:t>
            </w:r>
          </w:p>
          <w:p>
            <w:pPr>
              <w:rPr>
                <w:rFonts w:hint="eastAsia"/>
                <w:sz w:val="24"/>
                <w:szCs w:val="24"/>
                <w:lang w:eastAsia="zh-CN"/>
              </w:rPr>
            </w:pPr>
            <w:r>
              <w:rPr>
                <w:sz w:val="24"/>
                <w:szCs w:val="24"/>
              </w:rPr>
              <w:t>5.工作时无电流通过病人躯体，不会电极、灼伤患者和医护人员，适用于安装了心脏 起搏器的患者</w:t>
            </w:r>
            <w:r>
              <w:rPr>
                <w:rFonts w:hint="eastAsia"/>
                <w:sz w:val="24"/>
                <w:szCs w:val="24"/>
                <w:lang w:eastAsia="zh-CN"/>
              </w:rPr>
              <w:t>。</w:t>
            </w:r>
          </w:p>
          <w:p>
            <w:pPr>
              <w:pStyle w:val="2"/>
              <w:rPr>
                <w:rFonts w:hint="eastAsia"/>
                <w:lang w:eastAsia="zh-CN"/>
              </w:rPr>
            </w:pPr>
          </w:p>
          <w:p>
            <w:pPr>
              <w:rPr>
                <w:rFonts w:hint="eastAsia"/>
                <w:sz w:val="24"/>
                <w:szCs w:val="24"/>
                <w:lang w:eastAsia="zh-CN"/>
              </w:rPr>
            </w:pPr>
            <w:r>
              <w:rPr>
                <w:sz w:val="24"/>
                <w:szCs w:val="24"/>
              </w:rPr>
              <w:t>主机显示屏</w:t>
            </w:r>
            <w:r>
              <w:rPr>
                <w:rFonts w:hint="eastAsia"/>
                <w:sz w:val="24"/>
                <w:szCs w:val="24"/>
                <w:lang w:val="en-US" w:eastAsia="zh-CN"/>
              </w:rPr>
              <w:t xml:space="preserve"> </w:t>
            </w:r>
            <w:r>
              <w:rPr>
                <w:sz w:val="24"/>
                <w:szCs w:val="24"/>
              </w:rPr>
              <w:t>主机独有 OLED 主动发光显示屏，工作状态可视角度更佳、更清晰，且有功率大小的 档位显示</w:t>
            </w:r>
            <w:r>
              <w:rPr>
                <w:rFonts w:hint="eastAsia"/>
                <w:sz w:val="24"/>
                <w:szCs w:val="24"/>
                <w:lang w:eastAsia="zh-CN"/>
              </w:rPr>
              <w:t>。</w:t>
            </w:r>
          </w:p>
          <w:p>
            <w:pPr>
              <w:rPr>
                <w:sz w:val="24"/>
                <w:szCs w:val="24"/>
              </w:rPr>
            </w:pPr>
            <w:r>
              <w:rPr>
                <w:sz w:val="24"/>
                <w:szCs w:val="24"/>
              </w:rPr>
              <w:t>配件特性</w:t>
            </w:r>
            <w:r>
              <w:rPr>
                <w:rFonts w:hint="eastAsia"/>
                <w:sz w:val="24"/>
                <w:szCs w:val="24"/>
                <w:lang w:val="en-US" w:eastAsia="zh-CN"/>
              </w:rPr>
              <w:t xml:space="preserve"> </w:t>
            </w:r>
            <w:r>
              <w:rPr>
                <w:sz w:val="24"/>
                <w:szCs w:val="24"/>
              </w:rPr>
              <w:t>可分离式驱动柄及连线</w:t>
            </w:r>
          </w:p>
          <w:p>
            <w:pPr>
              <w:pStyle w:val="2"/>
            </w:pPr>
          </w:p>
          <w:p>
            <w:pPr>
              <w:numPr>
                <w:ilvl w:val="0"/>
                <w:numId w:val="0"/>
              </w:numPr>
              <w:rPr>
                <w:sz w:val="24"/>
                <w:szCs w:val="24"/>
              </w:rPr>
            </w:pPr>
            <w:r>
              <w:rPr>
                <w:sz w:val="24"/>
                <w:szCs w:val="24"/>
              </w:rPr>
              <w:t>刀头性能</w:t>
            </w:r>
            <w:r>
              <w:rPr>
                <w:rFonts w:hint="eastAsia"/>
                <w:sz w:val="24"/>
                <w:szCs w:val="24"/>
                <w:lang w:val="en-US" w:eastAsia="zh-CN"/>
              </w:rPr>
              <w:t xml:space="preserve"> 1.</w:t>
            </w:r>
            <w:r>
              <w:rPr>
                <w:sz w:val="24"/>
                <w:szCs w:val="24"/>
              </w:rPr>
              <w:t>刀头可提供</w:t>
            </w:r>
            <w:r>
              <w:rPr>
                <w:rFonts w:hint="eastAsia" w:ascii="Arial" w:hAnsi="Arial" w:cs="Arial"/>
                <w:sz w:val="24"/>
                <w:szCs w:val="24"/>
                <w:lang w:val="en-US" w:eastAsia="zh-CN"/>
              </w:rPr>
              <w:t>多</w:t>
            </w:r>
            <w:r>
              <w:rPr>
                <w:sz w:val="24"/>
                <w:szCs w:val="24"/>
              </w:rPr>
              <w:t>个工作面，满足手术中不同组织部位的切割止血需求</w:t>
            </w:r>
            <w:r>
              <w:rPr>
                <w:rFonts w:hint="eastAsia"/>
                <w:sz w:val="24"/>
                <w:szCs w:val="24"/>
                <w:lang w:val="en-US" w:eastAsia="zh-CN"/>
              </w:rPr>
              <w:t>；</w:t>
            </w:r>
          </w:p>
          <w:p>
            <w:pPr>
              <w:numPr>
                <w:ilvl w:val="0"/>
                <w:numId w:val="0"/>
              </w:numPr>
              <w:rPr>
                <w:sz w:val="24"/>
                <w:szCs w:val="24"/>
              </w:rPr>
            </w:pPr>
            <w:r>
              <w:rPr>
                <w:rFonts w:hint="eastAsia"/>
                <w:sz w:val="24"/>
                <w:szCs w:val="24"/>
                <w:lang w:val="en-US" w:eastAsia="zh-CN"/>
              </w:rPr>
              <w:t>2.</w:t>
            </w:r>
            <w:r>
              <w:rPr>
                <w:sz w:val="24"/>
                <w:szCs w:val="24"/>
              </w:rPr>
              <w:t>刀头可 360 度旋转，满足腔镜手术的需要</w:t>
            </w:r>
            <w:r>
              <w:rPr>
                <w:rFonts w:hint="eastAsia"/>
                <w:sz w:val="24"/>
                <w:szCs w:val="24"/>
                <w:lang w:val="en-US" w:eastAsia="zh-CN"/>
              </w:rPr>
              <w:t>；</w:t>
            </w:r>
            <w:r>
              <w:rPr>
                <w:sz w:val="24"/>
                <w:szCs w:val="24"/>
              </w:rPr>
              <w:t xml:space="preserve"> </w:t>
            </w:r>
          </w:p>
          <w:p>
            <w:pPr>
              <w:numPr>
                <w:ilvl w:val="0"/>
                <w:numId w:val="0"/>
              </w:numPr>
              <w:ind w:leftChars="0"/>
              <w:rPr>
                <w:sz w:val="24"/>
                <w:szCs w:val="24"/>
              </w:rPr>
            </w:pPr>
            <w:r>
              <w:rPr>
                <w:rFonts w:hint="eastAsia"/>
                <w:sz w:val="24"/>
                <w:szCs w:val="24"/>
                <w:lang w:val="en-US" w:eastAsia="zh-CN"/>
              </w:rPr>
              <w:t>3.</w:t>
            </w:r>
            <w:r>
              <w:rPr>
                <w:sz w:val="24"/>
                <w:szCs w:val="24"/>
              </w:rPr>
              <w:t>刀头集切割、止血、抓持、分离功能于一体</w:t>
            </w:r>
          </w:p>
          <w:p>
            <w:pPr>
              <w:numPr>
                <w:ilvl w:val="0"/>
                <w:numId w:val="0"/>
              </w:numPr>
              <w:ind w:leftChars="0"/>
              <w:rPr>
                <w:sz w:val="24"/>
                <w:szCs w:val="24"/>
              </w:rPr>
            </w:pPr>
            <w:r>
              <w:rPr>
                <w:rFonts w:hint="eastAsia"/>
                <w:sz w:val="24"/>
                <w:szCs w:val="24"/>
                <w:lang w:val="en-US" w:eastAsia="zh-CN"/>
              </w:rPr>
              <w:t>4.</w:t>
            </w:r>
            <w:r>
              <w:rPr>
                <w:sz w:val="24"/>
                <w:szCs w:val="24"/>
              </w:rPr>
              <w:t xml:space="preserve">刀头可手控激发，方便操作 </w:t>
            </w:r>
          </w:p>
          <w:p>
            <w:pPr>
              <w:numPr>
                <w:ilvl w:val="0"/>
                <w:numId w:val="0"/>
              </w:numPr>
              <w:ind w:leftChars="0"/>
              <w:rPr>
                <w:sz w:val="24"/>
                <w:szCs w:val="24"/>
              </w:rPr>
            </w:pPr>
            <w:r>
              <w:rPr>
                <w:rFonts w:hint="eastAsia"/>
                <w:sz w:val="24"/>
                <w:szCs w:val="24"/>
                <w:lang w:val="en-US" w:eastAsia="zh-CN"/>
              </w:rPr>
              <w:t>5.具有</w:t>
            </w:r>
            <w:r>
              <w:rPr>
                <w:sz w:val="24"/>
                <w:szCs w:val="24"/>
              </w:rPr>
              <w:t xml:space="preserve">档位手控激发按钮，更符合人体工程学及手术 使用习惯 </w:t>
            </w:r>
          </w:p>
          <w:p>
            <w:pPr>
              <w:numPr>
                <w:ilvl w:val="0"/>
                <w:numId w:val="0"/>
              </w:numPr>
              <w:ind w:leftChars="0"/>
              <w:rPr>
                <w:sz w:val="24"/>
                <w:szCs w:val="24"/>
              </w:rPr>
            </w:pPr>
            <w:r>
              <w:rPr>
                <w:rFonts w:hint="eastAsia"/>
                <w:sz w:val="24"/>
                <w:szCs w:val="24"/>
                <w:lang w:val="en-US" w:eastAsia="zh-CN"/>
              </w:rPr>
              <w:t>6.</w:t>
            </w:r>
            <w:r>
              <w:rPr>
                <w:sz w:val="24"/>
                <w:szCs w:val="24"/>
              </w:rPr>
              <w:t>主机可适配</w:t>
            </w:r>
            <w:r>
              <w:rPr>
                <w:rFonts w:hint="eastAsia"/>
                <w:sz w:val="24"/>
                <w:szCs w:val="24"/>
                <w:lang w:val="en-US" w:eastAsia="zh-CN"/>
              </w:rPr>
              <w:t>本品牌</w:t>
            </w:r>
            <w:r>
              <w:rPr>
                <w:sz w:val="24"/>
                <w:szCs w:val="24"/>
              </w:rPr>
              <w:t xml:space="preserve">注册的使用刀头 </w:t>
            </w:r>
          </w:p>
          <w:p>
            <w:pPr>
              <w:numPr>
                <w:ilvl w:val="0"/>
                <w:numId w:val="0"/>
              </w:numPr>
              <w:ind w:leftChars="0"/>
              <w:rPr>
                <w:sz w:val="24"/>
                <w:szCs w:val="24"/>
              </w:rPr>
            </w:pPr>
            <w:r>
              <w:rPr>
                <w:rFonts w:hint="eastAsia"/>
                <w:sz w:val="24"/>
                <w:szCs w:val="24"/>
                <w:lang w:val="en-US" w:eastAsia="zh-CN"/>
              </w:rPr>
              <w:t>7.</w:t>
            </w:r>
            <w:r>
              <w:rPr>
                <w:sz w:val="24"/>
                <w:szCs w:val="24"/>
              </w:rPr>
              <w:t>提供</w:t>
            </w:r>
            <w:r>
              <w:rPr>
                <w:rFonts w:hint="default" w:ascii="Arial" w:hAnsi="Arial" w:cs="Arial"/>
                <w:sz w:val="24"/>
                <w:szCs w:val="24"/>
              </w:rPr>
              <w:t>≥</w:t>
            </w:r>
            <w:r>
              <w:rPr>
                <w:sz w:val="24"/>
                <w:szCs w:val="24"/>
              </w:rPr>
              <w:t xml:space="preserve"> 4</w:t>
            </w:r>
            <w:r>
              <w:rPr>
                <w:rFonts w:hint="eastAsia"/>
                <w:sz w:val="24"/>
                <w:szCs w:val="24"/>
                <w:lang w:val="en-US" w:eastAsia="zh-CN"/>
              </w:rPr>
              <w:t>0</w:t>
            </w:r>
            <w:r>
              <w:rPr>
                <w:sz w:val="24"/>
                <w:szCs w:val="24"/>
              </w:rPr>
              <w:t xml:space="preserve">cm 杆长的刀头，便于肥胖患者的腔镜手术 </w:t>
            </w:r>
          </w:p>
          <w:p>
            <w:pPr>
              <w:numPr>
                <w:ilvl w:val="0"/>
                <w:numId w:val="0"/>
              </w:numPr>
              <w:ind w:leftChars="0"/>
              <w:rPr>
                <w:sz w:val="24"/>
                <w:szCs w:val="24"/>
              </w:rPr>
            </w:pPr>
            <w:r>
              <w:rPr>
                <w:rFonts w:hint="eastAsia"/>
                <w:sz w:val="24"/>
                <w:szCs w:val="24"/>
                <w:lang w:val="en-US" w:eastAsia="zh-CN"/>
              </w:rPr>
              <w:t>8.</w:t>
            </w:r>
            <w:r>
              <w:rPr>
                <w:sz w:val="24"/>
                <w:szCs w:val="24"/>
              </w:rPr>
              <w:t xml:space="preserve">刀头握柄上有保护套槽，便于保护套固定 </w:t>
            </w:r>
          </w:p>
          <w:p>
            <w:pPr>
              <w:numPr>
                <w:ilvl w:val="0"/>
                <w:numId w:val="0"/>
              </w:numPr>
              <w:ind w:leftChars="0"/>
              <w:rPr>
                <w:sz w:val="24"/>
                <w:szCs w:val="24"/>
              </w:rPr>
            </w:pPr>
            <w:r>
              <w:rPr>
                <w:rFonts w:hint="eastAsia"/>
                <w:sz w:val="24"/>
                <w:szCs w:val="24"/>
                <w:lang w:val="en-US" w:eastAsia="zh-CN"/>
              </w:rPr>
              <w:t>9.</w:t>
            </w:r>
            <w:r>
              <w:rPr>
                <w:sz w:val="24"/>
                <w:szCs w:val="24"/>
              </w:rPr>
              <w:t xml:space="preserve">有腔镜、开放及浅表手术刀头种类可供选择 </w:t>
            </w:r>
          </w:p>
          <w:p>
            <w:pPr>
              <w:rPr>
                <w:sz w:val="24"/>
                <w:szCs w:val="24"/>
              </w:rPr>
            </w:pPr>
            <w:r>
              <w:rPr>
                <w:rFonts w:hint="eastAsia"/>
                <w:sz w:val="24"/>
                <w:szCs w:val="24"/>
                <w:lang w:val="en-US" w:eastAsia="zh-CN"/>
              </w:rPr>
              <w:t>10.有便捷的</w:t>
            </w:r>
            <w:r>
              <w:rPr>
                <w:sz w:val="24"/>
                <w:szCs w:val="24"/>
              </w:rPr>
              <w:t>刀具和握柄，保障手术流畅性</w:t>
            </w:r>
          </w:p>
          <w:p>
            <w:pPr>
              <w:pStyle w:val="2"/>
            </w:pPr>
          </w:p>
          <w:p>
            <w:pPr>
              <w:rPr>
                <w:rFonts w:hint="eastAsia"/>
                <w:sz w:val="24"/>
                <w:szCs w:val="24"/>
                <w:lang w:eastAsia="zh-CN"/>
              </w:rPr>
            </w:pPr>
            <w:r>
              <w:rPr>
                <w:sz w:val="24"/>
                <w:szCs w:val="24"/>
              </w:rPr>
              <w:t>刀头工作温度</w:t>
            </w:r>
            <w:r>
              <w:rPr>
                <w:rFonts w:hint="eastAsia"/>
                <w:sz w:val="24"/>
                <w:szCs w:val="24"/>
                <w:lang w:val="en-US" w:eastAsia="zh-CN"/>
              </w:rPr>
              <w:t xml:space="preserve"> </w:t>
            </w:r>
            <w:r>
              <w:rPr>
                <w:sz w:val="24"/>
                <w:szCs w:val="24"/>
              </w:rPr>
              <w:t>50℃-100℃，较小的侧向热损伤，可做精确分离，对组织损伤小，确保在重要脏器附 近安全操作</w:t>
            </w:r>
            <w:r>
              <w:rPr>
                <w:rFonts w:hint="eastAsia"/>
                <w:sz w:val="24"/>
                <w:szCs w:val="24"/>
                <w:lang w:eastAsia="zh-CN"/>
              </w:rPr>
              <w:t>。</w:t>
            </w:r>
          </w:p>
          <w:p>
            <w:pPr>
              <w:pStyle w:val="2"/>
              <w:rPr>
                <w:rFonts w:hint="eastAsia"/>
                <w:lang w:eastAsia="zh-CN"/>
              </w:rPr>
            </w:pPr>
          </w:p>
          <w:p>
            <w:pPr>
              <w:rPr>
                <w:rFonts w:hint="eastAsia"/>
                <w:sz w:val="24"/>
                <w:szCs w:val="24"/>
                <w:lang w:eastAsia="zh-CN"/>
              </w:rPr>
            </w:pPr>
            <w:r>
              <w:rPr>
                <w:sz w:val="24"/>
                <w:szCs w:val="24"/>
              </w:rPr>
              <w:t>刀头适配性</w:t>
            </w:r>
            <w:r>
              <w:rPr>
                <w:rFonts w:hint="eastAsia"/>
                <w:sz w:val="24"/>
                <w:szCs w:val="24"/>
                <w:lang w:val="en-US" w:eastAsia="zh-CN"/>
              </w:rPr>
              <w:t xml:space="preserve"> </w:t>
            </w:r>
            <w:r>
              <w:rPr>
                <w:sz w:val="24"/>
                <w:szCs w:val="24"/>
              </w:rPr>
              <w:t>适配各种规格的刀头，可用于腔镜、开放及表浅手术，且刀头可与</w:t>
            </w:r>
            <w:r>
              <w:rPr>
                <w:rFonts w:hint="eastAsia"/>
                <w:sz w:val="24"/>
                <w:szCs w:val="24"/>
                <w:lang w:val="en-US" w:eastAsia="zh-CN"/>
              </w:rPr>
              <w:t>国内主流品牌</w:t>
            </w:r>
            <w:r>
              <w:rPr>
                <w:sz w:val="24"/>
                <w:szCs w:val="24"/>
              </w:rPr>
              <w:t>兼容</w:t>
            </w:r>
            <w:r>
              <w:rPr>
                <w:rFonts w:hint="eastAsia"/>
                <w:sz w:val="24"/>
                <w:szCs w:val="24"/>
                <w:lang w:eastAsia="zh-CN"/>
              </w:rPr>
              <w:t>。</w:t>
            </w:r>
          </w:p>
          <w:p>
            <w:pPr>
              <w:pStyle w:val="2"/>
              <w:rPr>
                <w:rFonts w:hint="eastAsia"/>
                <w:lang w:eastAsia="zh-CN"/>
              </w:rPr>
            </w:pPr>
          </w:p>
          <w:p>
            <w:pPr>
              <w:rPr>
                <w:rFonts w:hint="eastAsia" w:eastAsiaTheme="minorEastAsia"/>
                <w:sz w:val="24"/>
                <w:szCs w:val="24"/>
                <w:lang w:val="en-US" w:eastAsia="zh-CN"/>
              </w:rPr>
            </w:pPr>
            <w:r>
              <w:rPr>
                <w:sz w:val="24"/>
                <w:szCs w:val="24"/>
              </w:rPr>
              <w:t>增值配件</w:t>
            </w:r>
            <w:r>
              <w:rPr>
                <w:rFonts w:hint="eastAsia"/>
                <w:sz w:val="24"/>
                <w:szCs w:val="24"/>
                <w:lang w:val="en-US" w:eastAsia="zh-CN"/>
              </w:rPr>
              <w:t xml:space="preserve"> </w:t>
            </w:r>
            <w:r>
              <w:rPr>
                <w:rFonts w:hint="eastAsia"/>
                <w:sz w:val="24"/>
                <w:szCs w:val="24"/>
              </w:rPr>
              <w:t>配</w:t>
            </w:r>
            <w:r>
              <w:rPr>
                <w:sz w:val="24"/>
                <w:szCs w:val="24"/>
              </w:rPr>
              <w:t>有检测驱动柄及刀头性能好坏的测试头</w:t>
            </w:r>
            <w:r>
              <w:rPr>
                <w:rFonts w:hint="eastAsia"/>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cs="宋体"/>
                <w:color w:val="000000"/>
                <w:kern w:val="0"/>
                <w:sz w:val="24"/>
                <w:szCs w:val="24"/>
                <w:lang w:bidi="ar"/>
              </w:rPr>
            </w:pPr>
          </w:p>
          <w:p>
            <w:pPr>
              <w:tabs>
                <w:tab w:val="left" w:pos="2492"/>
              </w:tabs>
              <w:spacing w:line="400" w:lineRule="exact"/>
              <w:rPr>
                <w:rFonts w:hint="eastAsia" w:ascii="宋体" w:hAnsi="宋体" w:cs="宋体"/>
                <w:kern w:val="0"/>
                <w:sz w:val="28"/>
                <w:szCs w:val="28"/>
                <w:lang w:val="zh-CN"/>
              </w:rPr>
            </w:pPr>
          </w:p>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2023年2月14日下午2：30</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广丰区中医院门诊四楼会议室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需提供加盖产品生产厂家公章的产品详细技术参数说明书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8、参</w:t>
      </w:r>
      <w:r>
        <w:rPr>
          <w:rStyle w:val="6"/>
          <w:rFonts w:hint="eastAsia" w:ascii="仿宋" w:hAnsi="仿宋" w:eastAsia="仿宋" w:cs="仿宋"/>
          <w:b w:val="0"/>
          <w:i w:val="0"/>
          <w:caps w:val="0"/>
          <w:color w:val="auto"/>
          <w:spacing w:val="0"/>
          <w:w w:val="100"/>
          <w:kern w:val="0"/>
          <w:sz w:val="32"/>
          <w:szCs w:val="32"/>
          <w:lang w:val="en-US" w:eastAsia="zh-CN" w:bidi="ar-SA"/>
        </w:rPr>
        <w:t>询</w:t>
      </w:r>
      <w:r>
        <w:rPr>
          <w:rStyle w:val="6"/>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pStyle w:val="2"/>
        <w:rPr>
          <w:rFonts w:hint="eastAsia" w:ascii="仿宋" w:hAnsi="仿宋" w:eastAsia="仿宋" w:cs="仿宋"/>
          <w:color w:val="auto"/>
          <w:sz w:val="32"/>
          <w:szCs w:val="32"/>
          <w:lang w:eastAsia="zh-CN"/>
        </w:rPr>
      </w:pPr>
    </w:p>
    <w:p>
      <w:pPr>
        <w:pStyle w:val="2"/>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广丰区中医院</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4"/>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4"/>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4"/>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064B52E9"/>
    <w:rsid w:val="064B52E9"/>
    <w:rsid w:val="1EA94A7E"/>
    <w:rsid w:val="30546EAD"/>
    <w:rsid w:val="79D6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Arial" w:eastAsia="宋体" w:cs="Times New Roman"/>
      <w:sz w:val="28"/>
    </w:rPr>
  </w:style>
  <w:style w:type="paragraph" w:styleId="3">
    <w:name w:val="Plain Text"/>
    <w:basedOn w:val="1"/>
    <w:uiPriority w:val="0"/>
    <w:rPr>
      <w:rFonts w:ascii="宋体" w:hAnsi="Courier New" w:eastAsia="宋体" w:cs="Times New Roman"/>
    </w:rPr>
  </w:style>
  <w:style w:type="character" w:customStyle="1" w:styleId="6">
    <w:name w:val="NormalCharacter"/>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2688</Words>
  <Characters>2835</Characters>
  <Lines>0</Lines>
  <Paragraphs>0</Paragraphs>
  <TotalTime>3</TotalTime>
  <ScaleCrop>false</ScaleCrop>
  <LinksUpToDate>false</LinksUpToDate>
  <CharactersWithSpaces>3064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2023-02-08T07:09:00Z</dcterms:created>
  <dc:creator>a</dc:creator>
  <cp:lastModifiedBy>a</cp:lastModifiedBy>
  <dcterms:modified xsi:type="dcterms:W3CDTF">2023-02-08T07:34:25Z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E556FC1D6A214D42BC1CA8D8ECB8CD3B</vt:lpwstr>
  </property>
</Properties>
</file>