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color w:val="auto"/>
          <w:sz w:val="32"/>
          <w:szCs w:val="32"/>
        </w:rPr>
      </w:pPr>
      <w:r>
        <w:rPr>
          <w:rFonts w:hint="eastAsia" w:ascii="方正小标宋_GBK" w:hAnsi="方正小标宋_GBK" w:eastAsia="方正小标宋_GBK" w:cs="方正小标宋_GBK"/>
          <w:color w:val="auto"/>
          <w:sz w:val="48"/>
          <w:szCs w:val="48"/>
        </w:rPr>
        <w:t>医疗设备采购</w:t>
      </w:r>
      <w:r>
        <w:rPr>
          <w:rFonts w:hint="eastAsia" w:ascii="方正小标宋_GBK" w:hAnsi="方正小标宋_GBK" w:eastAsia="方正小标宋_GBK" w:cs="方正小标宋_GBK"/>
          <w:color w:val="auto"/>
          <w:sz w:val="48"/>
          <w:szCs w:val="48"/>
          <w:lang w:eastAsia="zh-CN"/>
        </w:rPr>
        <w:t>征询会</w:t>
      </w:r>
      <w:r>
        <w:rPr>
          <w:rFonts w:hint="eastAsia" w:ascii="方正小标宋_GBK" w:hAnsi="方正小标宋_GBK" w:eastAsia="方正小标宋_GBK" w:cs="方正小标宋_GBK"/>
          <w:color w:val="auto"/>
          <w:sz w:val="48"/>
          <w:szCs w:val="48"/>
        </w:rPr>
        <w:t>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w:t>
      </w:r>
      <w:r>
        <w:rPr>
          <w:rFonts w:hint="eastAsia" w:ascii="仿宋" w:hAnsi="仿宋" w:eastAsia="仿宋" w:cs="仿宋"/>
          <w:color w:val="auto"/>
          <w:sz w:val="32"/>
          <w:szCs w:val="32"/>
          <w:lang w:eastAsia="zh-CN"/>
        </w:rPr>
        <w:t>《上饶市医疗设备器械采购内控工作监督管理办法（暂行）》的具体要求，现对</w:t>
      </w:r>
      <w:r>
        <w:rPr>
          <w:rFonts w:hint="eastAsia" w:ascii="仿宋" w:hAnsi="仿宋" w:eastAsia="仿宋" w:cs="仿宋"/>
          <w:color w:val="auto"/>
          <w:sz w:val="32"/>
          <w:szCs w:val="32"/>
          <w:lang w:val="en-US" w:eastAsia="zh-CN"/>
        </w:rPr>
        <w:t>广丰区中医院拟采购的熏洗仪设备（预算价24万元）</w:t>
      </w:r>
      <w:bookmarkStart w:id="0" w:name="_GoBack"/>
      <w:bookmarkEnd w:id="0"/>
      <w:r>
        <w:rPr>
          <w:rFonts w:hint="eastAsia" w:ascii="仿宋" w:hAnsi="仿宋" w:eastAsia="仿宋" w:cs="仿宋"/>
          <w:color w:val="auto"/>
          <w:sz w:val="32"/>
          <w:szCs w:val="32"/>
          <w:lang w:eastAsia="zh-CN"/>
        </w:rPr>
        <w:t>项目进行公开询价。本次公开征询情况将作为采购人编制政府采购招标文件最高限价、主要技术指标及配置的参考依据，</w:t>
      </w:r>
      <w:r>
        <w:rPr>
          <w:rFonts w:hint="eastAsia" w:ascii="仿宋" w:hAnsi="仿宋" w:eastAsia="仿宋" w:cs="仿宋"/>
          <w:color w:val="auto"/>
          <w:sz w:val="32"/>
          <w:szCs w:val="32"/>
        </w:rPr>
        <w:t>欢迎广大符合要求的生产企业及经营企业积极参与。现将有关事项公告如下：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一、采购项目及需求</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510"/>
        <w:gridCol w:w="510"/>
        <w:gridCol w:w="510"/>
        <w:gridCol w:w="6566"/>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10" w:hRule="atLeast"/>
          <w:tblHeader/>
        </w:trPr>
        <w:tc>
          <w:tcPr>
            <w:tcW w:w="71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序号</w:t>
            </w:r>
          </w:p>
        </w:tc>
        <w:tc>
          <w:tcPr>
            <w:tcW w:w="104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品目</w:t>
            </w:r>
          </w:p>
        </w:tc>
        <w:tc>
          <w:tcPr>
            <w:tcW w:w="922"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数量</w:t>
            </w:r>
          </w:p>
        </w:tc>
        <w:tc>
          <w:tcPr>
            <w:tcW w:w="4724"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主要技术指标（基本配置和功能要求）</w:t>
            </w:r>
          </w:p>
        </w:tc>
        <w:tc>
          <w:tcPr>
            <w:tcW w:w="120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lang w:eastAsia="zh-CN"/>
              </w:rPr>
            </w:pPr>
            <w:r>
              <w:rPr>
                <w:rFonts w:hint="eastAsia" w:ascii="仿宋" w:hAnsi="仿宋" w:eastAsia="仿宋" w:cs="仿宋"/>
                <w:color w:val="auto"/>
                <w:spacing w:val="8"/>
                <w:kern w:val="0"/>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5" w:hRule="atLeast"/>
        </w:trPr>
        <w:tc>
          <w:tcPr>
            <w:tcW w:w="71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1</w:t>
            </w:r>
          </w:p>
        </w:tc>
        <w:tc>
          <w:tcPr>
            <w:tcW w:w="104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z w:val="32"/>
                <w:szCs w:val="32"/>
                <w:lang w:val="en-US" w:eastAsia="zh-CN"/>
              </w:rPr>
              <w:t>熏洗仪</w:t>
            </w:r>
          </w:p>
        </w:tc>
        <w:tc>
          <w:tcPr>
            <w:tcW w:w="922"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2</w:t>
            </w:r>
          </w:p>
        </w:tc>
        <w:tc>
          <w:tcPr>
            <w:tcW w:w="4724" w:type="dxa"/>
            <w:shd w:val="clear" w:color="auto" w:fill="FFFFFF"/>
            <w:noWrap w:val="0"/>
            <w:tcMar>
              <w:top w:w="75" w:type="dxa"/>
              <w:left w:w="150" w:type="dxa"/>
              <w:bottom w:w="75" w:type="dxa"/>
              <w:right w:w="150" w:type="dxa"/>
            </w:tcMar>
            <w:vAlign w:val="center"/>
          </w:tcPr>
          <w:p>
            <w:pPr>
              <w:widowControl/>
              <w:autoSpaceDN w:val="0"/>
              <w:spacing w:line="360" w:lineRule="exact"/>
              <w:ind w:firstLine="570"/>
              <w:jc w:val="center"/>
              <w:rPr>
                <w:rFonts w:hint="eastAsia" w:ascii="宋体" w:hAnsi="宋体"/>
                <w:b/>
                <w:kern w:val="0"/>
                <w:sz w:val="36"/>
                <w:szCs w:val="36"/>
              </w:rPr>
            </w:pPr>
            <w:r>
              <w:rPr>
                <w:rFonts w:hint="eastAsia" w:ascii="宋体" w:hAnsi="宋体" w:cs="Arial"/>
                <w:color w:val="000000"/>
                <w:sz w:val="28"/>
                <w:szCs w:val="28"/>
              </w:rPr>
              <w:t xml:space="preserve">  </w:t>
            </w:r>
            <w:r>
              <w:rPr>
                <w:rFonts w:hint="eastAsia" w:ascii="宋体" w:hAnsi="宋体"/>
                <w:b/>
                <w:kern w:val="0"/>
                <w:sz w:val="36"/>
                <w:szCs w:val="36"/>
              </w:rPr>
              <w:t>熏洗仪技术参数</w:t>
            </w:r>
          </w:p>
          <w:p>
            <w:pPr>
              <w:widowControl/>
              <w:autoSpaceDN w:val="0"/>
              <w:spacing w:line="360" w:lineRule="exact"/>
              <w:ind w:firstLine="570"/>
              <w:jc w:val="center"/>
              <w:rPr>
                <w:rFonts w:hint="eastAsia" w:ascii="宋体" w:hAnsi="宋体"/>
                <w:b/>
                <w:kern w:val="0"/>
                <w:sz w:val="24"/>
                <w:szCs w:val="24"/>
              </w:rPr>
            </w:pPr>
          </w:p>
          <w:tbl>
            <w:tblPr>
              <w:tblStyle w:val="4"/>
              <w:tblW w:w="10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9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020" w:type="dxa"/>
                  <w:gridSpan w:val="2"/>
                  <w:noWrap w:val="0"/>
                  <w:vAlign w:val="center"/>
                </w:tcPr>
                <w:p>
                  <w:pPr>
                    <w:spacing w:line="300" w:lineRule="exact"/>
                    <w:rPr>
                      <w:rFonts w:hint="eastAsia"/>
                      <w:b/>
                      <w:sz w:val="28"/>
                      <w:szCs w:val="28"/>
                    </w:rPr>
                  </w:pPr>
                  <w:r>
                    <w:rPr>
                      <w:rFonts w:hint="eastAsia"/>
                      <w:b/>
                      <w:sz w:val="28"/>
                      <w:szCs w:val="28"/>
                    </w:rPr>
                    <w:t>一、产品配置要求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646" w:type="dxa"/>
                  <w:noWrap w:val="0"/>
                  <w:vAlign w:val="center"/>
                </w:tcPr>
                <w:p>
                  <w:pPr>
                    <w:spacing w:line="300" w:lineRule="exact"/>
                    <w:ind w:firstLine="280" w:firstLineChars="100"/>
                    <w:rPr>
                      <w:rFonts w:hint="eastAsia"/>
                      <w:sz w:val="28"/>
                      <w:szCs w:val="28"/>
                    </w:rPr>
                  </w:pPr>
                  <w:r>
                    <w:rPr>
                      <w:rFonts w:hint="eastAsia"/>
                      <w:sz w:val="28"/>
                      <w:szCs w:val="28"/>
                    </w:rPr>
                    <w:t>1</w:t>
                  </w:r>
                </w:p>
              </w:tc>
              <w:tc>
                <w:tcPr>
                  <w:tcW w:w="9374" w:type="dxa"/>
                  <w:noWrap w:val="0"/>
                  <w:vAlign w:val="center"/>
                </w:tcPr>
                <w:p>
                  <w:pPr>
                    <w:spacing w:line="300" w:lineRule="exact"/>
                    <w:rPr>
                      <w:rFonts w:hint="eastAsia"/>
                      <w:sz w:val="28"/>
                      <w:szCs w:val="28"/>
                    </w:rPr>
                  </w:pPr>
                  <w:r>
                    <w:rPr>
                      <w:rFonts w:hint="eastAsia"/>
                      <w:sz w:val="28"/>
                      <w:szCs w:val="28"/>
                    </w:rPr>
                    <w:t>用于肛门部位手术后或肛周疾病发作期的消炎、消肿。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spacing w:line="300" w:lineRule="exact"/>
                    <w:ind w:firstLine="280" w:firstLineChars="100"/>
                    <w:rPr>
                      <w:rFonts w:hint="eastAsia"/>
                      <w:sz w:val="28"/>
                      <w:szCs w:val="28"/>
                    </w:rPr>
                  </w:pPr>
                  <w:r>
                    <w:rPr>
                      <w:rFonts w:hint="eastAsia"/>
                      <w:sz w:val="28"/>
                      <w:szCs w:val="28"/>
                    </w:rPr>
                    <w:t>2</w:t>
                  </w:r>
                </w:p>
              </w:tc>
              <w:tc>
                <w:tcPr>
                  <w:tcW w:w="9374" w:type="dxa"/>
                  <w:noWrap w:val="0"/>
                  <w:vAlign w:val="center"/>
                </w:tcPr>
                <w:p>
                  <w:pPr>
                    <w:spacing w:line="300" w:lineRule="exact"/>
                    <w:rPr>
                      <w:rFonts w:hint="eastAsia"/>
                      <w:sz w:val="28"/>
                      <w:szCs w:val="28"/>
                    </w:rPr>
                  </w:pPr>
                  <w:r>
                    <w:rPr>
                      <w:rFonts w:hint="eastAsia"/>
                      <w:sz w:val="28"/>
                      <w:szCs w:val="28"/>
                    </w:rPr>
                    <w:t>利用超声波的作用，将药液变成细微颗粒，通过皮肤、黏膜透入病灶。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020" w:type="dxa"/>
                  <w:gridSpan w:val="2"/>
                  <w:noWrap w:val="0"/>
                  <w:vAlign w:val="center"/>
                </w:tcPr>
                <w:p>
                  <w:pPr>
                    <w:spacing w:line="300" w:lineRule="exact"/>
                    <w:rPr>
                      <w:rFonts w:hint="eastAsia"/>
                      <w:b/>
                      <w:sz w:val="28"/>
                      <w:szCs w:val="28"/>
                    </w:rPr>
                  </w:pPr>
                  <w:r>
                    <w:rPr>
                      <w:rFonts w:hint="eastAsia"/>
                      <w:b/>
                      <w:sz w:val="28"/>
                      <w:szCs w:val="28"/>
                    </w:rPr>
                    <w:t>二、主要技术指标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spacing w:line="300" w:lineRule="exact"/>
                    <w:jc w:val="center"/>
                    <w:rPr>
                      <w:rFonts w:hint="eastAsia"/>
                      <w:sz w:val="28"/>
                      <w:szCs w:val="28"/>
                    </w:rPr>
                  </w:pPr>
                  <w:r>
                    <w:rPr>
                      <w:rFonts w:hint="eastAsia"/>
                      <w:sz w:val="28"/>
                      <w:szCs w:val="28"/>
                    </w:rPr>
                    <w:t>1</w:t>
                  </w:r>
                </w:p>
              </w:tc>
              <w:tc>
                <w:tcPr>
                  <w:tcW w:w="9374" w:type="dxa"/>
                  <w:noWrap w:val="0"/>
                  <w:vAlign w:val="center"/>
                </w:tcPr>
                <w:p>
                  <w:pPr>
                    <w:spacing w:line="300" w:lineRule="exact"/>
                    <w:rPr>
                      <w:rFonts w:hint="eastAsia"/>
                      <w:sz w:val="28"/>
                      <w:szCs w:val="28"/>
                    </w:rPr>
                  </w:pPr>
                  <w:r>
                    <w:rPr>
                      <w:sz w:val="28"/>
                      <w:szCs w:val="28"/>
                    </w:rPr>
                    <w:t>超声器雾化率≥2ml／min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spacing w:line="300" w:lineRule="exact"/>
                    <w:jc w:val="center"/>
                    <w:rPr>
                      <w:rFonts w:hint="eastAsia"/>
                      <w:sz w:val="28"/>
                      <w:szCs w:val="28"/>
                    </w:rPr>
                  </w:pPr>
                  <w:r>
                    <w:rPr>
                      <w:rFonts w:hint="eastAsia"/>
                      <w:sz w:val="28"/>
                      <w:szCs w:val="28"/>
                    </w:rPr>
                    <w:t>2</w:t>
                  </w:r>
                </w:p>
              </w:tc>
              <w:tc>
                <w:tcPr>
                  <w:tcW w:w="9374" w:type="dxa"/>
                  <w:noWrap w:val="0"/>
                  <w:vAlign w:val="center"/>
                </w:tcPr>
                <w:p>
                  <w:pPr>
                    <w:spacing w:line="300" w:lineRule="exact"/>
                    <w:rPr>
                      <w:rFonts w:hint="eastAsia"/>
                      <w:sz w:val="28"/>
                      <w:szCs w:val="28"/>
                    </w:rPr>
                  </w:pPr>
                  <w:r>
                    <w:rPr>
                      <w:sz w:val="28"/>
                      <w:szCs w:val="28"/>
                    </w:rPr>
                    <w:t>超声工作频率</w:t>
                  </w:r>
                  <w:r>
                    <w:rPr>
                      <w:rFonts w:hint="eastAsia"/>
                      <w:sz w:val="28"/>
                      <w:szCs w:val="28"/>
                    </w:rPr>
                    <w:t>：</w:t>
                  </w:r>
                  <w:r>
                    <w:rPr>
                      <w:sz w:val="28"/>
                      <w:szCs w:val="28"/>
                    </w:rPr>
                    <w:t>1.7MHZ±10%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spacing w:line="300" w:lineRule="exact"/>
                    <w:jc w:val="center"/>
                    <w:rPr>
                      <w:rFonts w:hint="eastAsia"/>
                      <w:sz w:val="28"/>
                      <w:szCs w:val="28"/>
                    </w:rPr>
                  </w:pPr>
                  <w:r>
                    <w:rPr>
                      <w:rFonts w:hint="eastAsia"/>
                      <w:sz w:val="28"/>
                      <w:szCs w:val="28"/>
                    </w:rPr>
                    <w:t>3</w:t>
                  </w:r>
                </w:p>
              </w:tc>
              <w:tc>
                <w:tcPr>
                  <w:tcW w:w="9374" w:type="dxa"/>
                  <w:noWrap w:val="0"/>
                  <w:vAlign w:val="center"/>
                </w:tcPr>
                <w:p>
                  <w:pPr>
                    <w:spacing w:line="300" w:lineRule="exact"/>
                    <w:rPr>
                      <w:rFonts w:hint="eastAsia"/>
                      <w:sz w:val="28"/>
                      <w:szCs w:val="28"/>
                    </w:rPr>
                  </w:pPr>
                  <w:r>
                    <w:rPr>
                      <w:rFonts w:hint="eastAsia"/>
                      <w:sz w:val="28"/>
                      <w:szCs w:val="28"/>
                    </w:rPr>
                    <w:t>液体温度：多档</w:t>
                  </w:r>
                  <w:r>
                    <w:rPr>
                      <w:sz w:val="28"/>
                      <w:szCs w:val="28"/>
                    </w:rPr>
                    <w:t>可调</w:t>
                  </w:r>
                  <w:r>
                    <w:rPr>
                      <w:rFonts w:hint="eastAsia"/>
                      <w:sz w:val="28"/>
                      <w:szCs w:val="28"/>
                    </w:rPr>
                    <w:t>，可设置36±2℃、38±2℃、40±2℃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spacing w:line="300" w:lineRule="exact"/>
                    <w:jc w:val="center"/>
                    <w:rPr>
                      <w:rFonts w:hint="eastAsia"/>
                      <w:sz w:val="28"/>
                      <w:szCs w:val="28"/>
                    </w:rPr>
                  </w:pPr>
                  <w:r>
                    <w:rPr>
                      <w:rFonts w:hint="eastAsia"/>
                      <w:sz w:val="28"/>
                      <w:szCs w:val="28"/>
                    </w:rPr>
                    <w:t>4</w:t>
                  </w:r>
                </w:p>
              </w:tc>
              <w:tc>
                <w:tcPr>
                  <w:tcW w:w="9374" w:type="dxa"/>
                  <w:noWrap w:val="0"/>
                  <w:vAlign w:val="center"/>
                </w:tcPr>
                <w:p>
                  <w:pPr>
                    <w:spacing w:line="300" w:lineRule="exact"/>
                    <w:rPr>
                      <w:rFonts w:hint="eastAsia"/>
                      <w:sz w:val="28"/>
                      <w:szCs w:val="28"/>
                    </w:rPr>
                  </w:pPr>
                  <w:r>
                    <w:rPr>
                      <w:sz w:val="28"/>
                      <w:szCs w:val="28"/>
                    </w:rPr>
                    <w:t>液体超温保护装置（保护温度：≥4</w:t>
                  </w:r>
                  <w:r>
                    <w:rPr>
                      <w:rFonts w:hint="eastAsia"/>
                      <w:sz w:val="28"/>
                      <w:szCs w:val="28"/>
                      <w:lang w:val="en-US" w:eastAsia="zh-CN"/>
                    </w:rPr>
                    <w:t>2</w:t>
                  </w:r>
                  <w:r>
                    <w:rPr>
                      <w:rFonts w:hint="eastAsia"/>
                      <w:sz w:val="28"/>
                      <w:szCs w:val="28"/>
                    </w:rPr>
                    <w:t>℃</w:t>
                  </w:r>
                  <w:r>
                    <w:rPr>
                      <w:sz w:val="28"/>
                      <w:szCs w:val="28"/>
                    </w:rPr>
                    <w:t>±</w:t>
                  </w:r>
                  <w:r>
                    <w:rPr>
                      <w:rFonts w:hint="eastAsia"/>
                      <w:sz w:val="28"/>
                      <w:szCs w:val="28"/>
                    </w:rPr>
                    <w:t>5℃</w:t>
                  </w:r>
                  <w:r>
                    <w:rPr>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646" w:type="dxa"/>
                  <w:noWrap w:val="0"/>
                  <w:vAlign w:val="center"/>
                </w:tcPr>
                <w:p>
                  <w:pPr>
                    <w:spacing w:line="300" w:lineRule="exact"/>
                    <w:jc w:val="center"/>
                    <w:rPr>
                      <w:rFonts w:hint="eastAsia"/>
                      <w:sz w:val="28"/>
                      <w:szCs w:val="28"/>
                    </w:rPr>
                  </w:pPr>
                  <w:r>
                    <w:rPr>
                      <w:rFonts w:hint="eastAsia"/>
                      <w:sz w:val="28"/>
                      <w:szCs w:val="28"/>
                    </w:rPr>
                    <w:t>5</w:t>
                  </w:r>
                </w:p>
              </w:tc>
              <w:tc>
                <w:tcPr>
                  <w:tcW w:w="9374" w:type="dxa"/>
                  <w:noWrap w:val="0"/>
                  <w:vAlign w:val="center"/>
                </w:tcPr>
                <w:p>
                  <w:pPr>
                    <w:spacing w:line="300" w:lineRule="exact"/>
                    <w:rPr>
                      <w:sz w:val="28"/>
                      <w:szCs w:val="28"/>
                    </w:rPr>
                  </w:pPr>
                  <w:r>
                    <w:rPr>
                      <w:rFonts w:hint="eastAsia"/>
                      <w:sz w:val="28"/>
                      <w:szCs w:val="28"/>
                    </w:rPr>
                    <w:t>热</w:t>
                  </w:r>
                  <w:r>
                    <w:rPr>
                      <w:sz w:val="28"/>
                      <w:szCs w:val="28"/>
                    </w:rPr>
                    <w:t>风超温保护装置（保护温度：≥8</w:t>
                  </w:r>
                  <w:r>
                    <w:rPr>
                      <w:rFonts w:hint="eastAsia"/>
                      <w:sz w:val="28"/>
                      <w:szCs w:val="28"/>
                      <w:lang w:val="en-US" w:eastAsia="zh-CN"/>
                    </w:rPr>
                    <w:t>2</w:t>
                  </w:r>
                  <w:r>
                    <w:rPr>
                      <w:rFonts w:hint="eastAsia"/>
                      <w:sz w:val="28"/>
                      <w:szCs w:val="28"/>
                    </w:rPr>
                    <w:t>℃</w:t>
                  </w:r>
                  <w:r>
                    <w:rPr>
                      <w:sz w:val="28"/>
                      <w:szCs w:val="28"/>
                    </w:rPr>
                    <w:t>±5</w:t>
                  </w:r>
                  <w:r>
                    <w:rPr>
                      <w:rFonts w:hint="eastAsia"/>
                      <w:sz w:val="28"/>
                      <w:szCs w:val="28"/>
                    </w:rPr>
                    <w:t>℃</w:t>
                  </w:r>
                  <w:r>
                    <w:rPr>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spacing w:line="300" w:lineRule="exact"/>
                    <w:jc w:val="center"/>
                    <w:rPr>
                      <w:rFonts w:hint="eastAsia"/>
                      <w:sz w:val="28"/>
                      <w:szCs w:val="28"/>
                    </w:rPr>
                  </w:pPr>
                  <w:r>
                    <w:rPr>
                      <w:rFonts w:hint="eastAsia"/>
                      <w:sz w:val="28"/>
                      <w:szCs w:val="28"/>
                    </w:rPr>
                    <w:t>6</w:t>
                  </w:r>
                </w:p>
              </w:tc>
              <w:tc>
                <w:tcPr>
                  <w:tcW w:w="9374" w:type="dxa"/>
                  <w:noWrap w:val="0"/>
                  <w:vAlign w:val="center"/>
                </w:tcPr>
                <w:p>
                  <w:pPr>
                    <w:spacing w:line="300" w:lineRule="exact"/>
                    <w:rPr>
                      <w:rFonts w:hint="eastAsia"/>
                      <w:sz w:val="28"/>
                      <w:szCs w:val="28"/>
                    </w:rPr>
                  </w:pPr>
                  <w:r>
                    <w:rPr>
                      <w:rFonts w:hint="eastAsia"/>
                      <w:sz w:val="28"/>
                      <w:szCs w:val="28"/>
                    </w:rPr>
                    <w:t>座垫超温保护装置(保护温度</w:t>
                  </w:r>
                  <w:r>
                    <w:rPr>
                      <w:sz w:val="28"/>
                      <w:szCs w:val="28"/>
                    </w:rPr>
                    <w:t>≥</w:t>
                  </w:r>
                  <w:r>
                    <w:rPr>
                      <w:rFonts w:hint="eastAsia"/>
                      <w:sz w:val="28"/>
                      <w:szCs w:val="28"/>
                      <w:lang w:val="en-US" w:eastAsia="zh-CN"/>
                    </w:rPr>
                    <w:t>42</w:t>
                  </w:r>
                  <w:r>
                    <w:rPr>
                      <w:rFonts w:hint="eastAsia"/>
                      <w:sz w:val="28"/>
                      <w:szCs w:val="28"/>
                    </w:rPr>
                    <w:t>℃</w:t>
                  </w:r>
                  <w:r>
                    <w:rPr>
                      <w:sz w:val="28"/>
                      <w:szCs w:val="28"/>
                    </w:rPr>
                    <w:t>±</w:t>
                  </w:r>
                  <w:r>
                    <w:rPr>
                      <w:rFonts w:hint="eastAsia"/>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spacing w:line="300" w:lineRule="exact"/>
                    <w:jc w:val="center"/>
                    <w:rPr>
                      <w:rFonts w:hint="eastAsia"/>
                      <w:sz w:val="28"/>
                      <w:szCs w:val="28"/>
                    </w:rPr>
                  </w:pPr>
                  <w:r>
                    <w:rPr>
                      <w:rFonts w:hint="eastAsia"/>
                      <w:sz w:val="28"/>
                      <w:szCs w:val="28"/>
                    </w:rPr>
                    <w:t>7</w:t>
                  </w:r>
                </w:p>
              </w:tc>
              <w:tc>
                <w:tcPr>
                  <w:tcW w:w="9374" w:type="dxa"/>
                  <w:noWrap w:val="0"/>
                  <w:vAlign w:val="center"/>
                </w:tcPr>
                <w:p>
                  <w:pPr>
                    <w:spacing w:line="300" w:lineRule="exact"/>
                    <w:rPr>
                      <w:rFonts w:hint="eastAsia"/>
                      <w:sz w:val="28"/>
                      <w:szCs w:val="28"/>
                    </w:rPr>
                  </w:pPr>
                  <w:r>
                    <w:rPr>
                      <w:rFonts w:hint="eastAsia"/>
                      <w:sz w:val="28"/>
                      <w:szCs w:val="28"/>
                    </w:rPr>
                    <w:t>座垫温度控制：多</w:t>
                  </w:r>
                  <w:r>
                    <w:rPr>
                      <w:sz w:val="28"/>
                      <w:szCs w:val="28"/>
                    </w:rPr>
                    <w:t>档可调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646" w:type="dxa"/>
                  <w:noWrap w:val="0"/>
                  <w:vAlign w:val="center"/>
                </w:tcPr>
                <w:p>
                  <w:pPr>
                    <w:spacing w:line="300" w:lineRule="exact"/>
                    <w:jc w:val="center"/>
                    <w:rPr>
                      <w:rFonts w:hint="eastAsia"/>
                      <w:sz w:val="28"/>
                      <w:szCs w:val="28"/>
                    </w:rPr>
                  </w:pPr>
                  <w:r>
                    <w:rPr>
                      <w:rFonts w:hint="eastAsia"/>
                      <w:sz w:val="28"/>
                      <w:szCs w:val="28"/>
                    </w:rPr>
                    <w:t>8</w:t>
                  </w:r>
                </w:p>
              </w:tc>
              <w:tc>
                <w:tcPr>
                  <w:tcW w:w="9374" w:type="dxa"/>
                  <w:noWrap w:val="0"/>
                  <w:vAlign w:val="center"/>
                </w:tcPr>
                <w:p>
                  <w:pPr>
                    <w:spacing w:line="300" w:lineRule="exact"/>
                    <w:rPr>
                      <w:rFonts w:hint="eastAsia"/>
                      <w:sz w:val="28"/>
                      <w:szCs w:val="28"/>
                    </w:rPr>
                  </w:pPr>
                  <w:r>
                    <w:rPr>
                      <w:sz w:val="28"/>
                      <w:szCs w:val="28"/>
                    </w:rPr>
                    <w:t>热风烘干温度</w:t>
                  </w:r>
                  <w:r>
                    <w:rPr>
                      <w:rFonts w:hint="eastAsia"/>
                      <w:sz w:val="28"/>
                      <w:szCs w:val="28"/>
                    </w:rPr>
                    <w:t>：多档</w:t>
                  </w:r>
                  <w:r>
                    <w:rPr>
                      <w:sz w:val="28"/>
                      <w:szCs w:val="28"/>
                    </w:rPr>
                    <w:t>可调</w:t>
                  </w:r>
                  <w:r>
                    <w:rPr>
                      <w:rFonts w:hint="eastAsia"/>
                      <w:sz w:val="28"/>
                      <w:szCs w:val="28"/>
                    </w:rPr>
                    <w:t>，可设置</w:t>
                  </w:r>
                  <w:r>
                    <w:rPr>
                      <w:sz w:val="28"/>
                      <w:szCs w:val="28"/>
                    </w:rPr>
                    <w:t>35</w:t>
                  </w:r>
                  <w:r>
                    <w:rPr>
                      <w:rFonts w:hint="eastAsia"/>
                      <w:sz w:val="28"/>
                      <w:szCs w:val="28"/>
                    </w:rPr>
                    <w:t>℃</w:t>
                  </w:r>
                  <w:r>
                    <w:rPr>
                      <w:sz w:val="28"/>
                      <w:szCs w:val="28"/>
                    </w:rPr>
                    <w:t>、45</w:t>
                  </w:r>
                  <w:r>
                    <w:rPr>
                      <w:rFonts w:hint="eastAsia"/>
                      <w:sz w:val="28"/>
                      <w:szCs w:val="28"/>
                    </w:rPr>
                    <w:t>℃</w:t>
                  </w:r>
                  <w:r>
                    <w:rPr>
                      <w:sz w:val="28"/>
                      <w:szCs w:val="28"/>
                    </w:rPr>
                    <w:t>、55</w:t>
                  </w:r>
                  <w:r>
                    <w:rPr>
                      <w:rFonts w:hint="eastAsia"/>
                      <w:sz w:val="28"/>
                      <w:szCs w:val="28"/>
                    </w:rPr>
                    <w:t>℃</w:t>
                  </w:r>
                  <w:r>
                    <w:rPr>
                      <w:sz w:val="28"/>
                      <w:szCs w:val="28"/>
                    </w:rPr>
                    <w:t>，温度误差范围±2</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646" w:type="dxa"/>
                  <w:noWrap w:val="0"/>
                  <w:vAlign w:val="center"/>
                </w:tcPr>
                <w:p>
                  <w:pPr>
                    <w:spacing w:line="300" w:lineRule="exact"/>
                    <w:jc w:val="center"/>
                    <w:rPr>
                      <w:rFonts w:hint="eastAsia"/>
                      <w:sz w:val="28"/>
                      <w:szCs w:val="28"/>
                    </w:rPr>
                  </w:pPr>
                  <w:r>
                    <w:rPr>
                      <w:rFonts w:hint="eastAsia"/>
                      <w:sz w:val="28"/>
                      <w:szCs w:val="28"/>
                    </w:rPr>
                    <w:t>9</w:t>
                  </w:r>
                </w:p>
              </w:tc>
              <w:tc>
                <w:tcPr>
                  <w:tcW w:w="9374" w:type="dxa"/>
                  <w:noWrap w:val="0"/>
                  <w:vAlign w:val="center"/>
                </w:tcPr>
                <w:p>
                  <w:pPr>
                    <w:spacing w:line="300" w:lineRule="exact"/>
                    <w:rPr>
                      <w:rFonts w:hint="eastAsia"/>
                      <w:sz w:val="28"/>
                      <w:szCs w:val="28"/>
                    </w:rPr>
                  </w:pPr>
                  <w:r>
                    <w:rPr>
                      <w:sz w:val="28"/>
                      <w:szCs w:val="28"/>
                    </w:rPr>
                    <w:t>定时时间</w:t>
                  </w:r>
                  <w:r>
                    <w:rPr>
                      <w:rFonts w:hint="eastAsia"/>
                      <w:sz w:val="28"/>
                      <w:szCs w:val="28"/>
                    </w:rPr>
                    <w:t>：</w:t>
                  </w:r>
                  <w:r>
                    <w:rPr>
                      <w:sz w:val="28"/>
                      <w:szCs w:val="28"/>
                    </w:rPr>
                    <w:t>水疗定时时间为≥5min、雾疗定时时间为≥10min、热风烘干定时时间为≥3min，</w:t>
                  </w:r>
                  <w:r>
                    <w:rPr>
                      <w:rFonts w:hint="eastAsia"/>
                      <w:sz w:val="28"/>
                      <w:szCs w:val="28"/>
                    </w:rPr>
                    <w:t>红光照射，</w:t>
                  </w:r>
                  <w:r>
                    <w:rPr>
                      <w:sz w:val="28"/>
                      <w:szCs w:val="28"/>
                    </w:rPr>
                    <w:t>误差±5%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646" w:type="dxa"/>
                  <w:noWrap w:val="0"/>
                  <w:vAlign w:val="center"/>
                </w:tcPr>
                <w:p>
                  <w:pPr>
                    <w:spacing w:line="300" w:lineRule="exact"/>
                    <w:jc w:val="center"/>
                    <w:rPr>
                      <w:rFonts w:hint="eastAsia"/>
                      <w:sz w:val="28"/>
                      <w:szCs w:val="28"/>
                    </w:rPr>
                  </w:pPr>
                  <w:r>
                    <w:rPr>
                      <w:rFonts w:hint="eastAsia"/>
                      <w:sz w:val="28"/>
                      <w:szCs w:val="28"/>
                    </w:rPr>
                    <w:t>10</w:t>
                  </w:r>
                </w:p>
              </w:tc>
              <w:tc>
                <w:tcPr>
                  <w:tcW w:w="9374" w:type="dxa"/>
                  <w:noWrap w:val="0"/>
                  <w:vAlign w:val="center"/>
                </w:tcPr>
                <w:p>
                  <w:pPr>
                    <w:spacing w:line="300" w:lineRule="exact"/>
                    <w:rPr>
                      <w:rFonts w:hint="eastAsia"/>
                      <w:sz w:val="28"/>
                      <w:szCs w:val="28"/>
                    </w:rPr>
                  </w:pPr>
                  <w:r>
                    <w:rPr>
                      <w:rFonts w:hint="eastAsia"/>
                      <w:sz w:val="28"/>
                      <w:szCs w:val="28"/>
                    </w:rPr>
                    <w:t>红光功能：红光发生装置:波长范围为655nm</w:t>
                  </w:r>
                  <w:r>
                    <w:rPr>
                      <w:sz w:val="28"/>
                      <w:szCs w:val="28"/>
                    </w:rPr>
                    <w:t>±</w:t>
                  </w:r>
                  <w:r>
                    <w:rPr>
                      <w:rFonts w:hint="eastAsia"/>
                      <w:sz w:val="28"/>
                      <w:szCs w:val="28"/>
                      <w:lang w:val="en-US" w:eastAsia="zh-CN"/>
                    </w:rPr>
                    <w:t>2</w:t>
                  </w:r>
                  <w:r>
                    <w:rPr>
                      <w:rFonts w:hint="eastAsia"/>
                      <w:sz w:val="28"/>
                      <w:szCs w:val="28"/>
                    </w:rPr>
                    <w:t>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spacing w:line="300" w:lineRule="exact"/>
                    <w:jc w:val="center"/>
                    <w:rPr>
                      <w:rFonts w:hint="eastAsia"/>
                      <w:sz w:val="28"/>
                      <w:szCs w:val="28"/>
                    </w:rPr>
                  </w:pPr>
                  <w:r>
                    <w:rPr>
                      <w:rFonts w:hint="eastAsia"/>
                      <w:sz w:val="28"/>
                      <w:szCs w:val="28"/>
                    </w:rPr>
                    <w:t>11</w:t>
                  </w:r>
                </w:p>
              </w:tc>
              <w:tc>
                <w:tcPr>
                  <w:tcW w:w="9374" w:type="dxa"/>
                  <w:noWrap w:val="0"/>
                  <w:vAlign w:val="center"/>
                </w:tcPr>
                <w:p>
                  <w:pPr>
                    <w:spacing w:line="300" w:lineRule="exact"/>
                    <w:rPr>
                      <w:rFonts w:hint="eastAsia"/>
                      <w:sz w:val="28"/>
                      <w:szCs w:val="28"/>
                    </w:rPr>
                  </w:pPr>
                  <w:r>
                    <w:rPr>
                      <w:rFonts w:hint="eastAsia"/>
                      <w:sz w:val="28"/>
                      <w:szCs w:val="28"/>
                    </w:rPr>
                    <w:t>红光辐射强度：照射距离为2cm时，连续辐射强度</w:t>
                  </w:r>
                  <w:r>
                    <w:rPr>
                      <w:sz w:val="28"/>
                      <w:szCs w:val="28"/>
                    </w:rPr>
                    <w:t>≥</w:t>
                  </w:r>
                  <w:r>
                    <w:rPr>
                      <w:rFonts w:hint="eastAsia"/>
                      <w:sz w:val="28"/>
                      <w:szCs w:val="28"/>
                      <w:lang w:val="en-US" w:eastAsia="zh-CN"/>
                    </w:rPr>
                    <w:t>1</w:t>
                  </w:r>
                  <w:r>
                    <w:rPr>
                      <w:sz w:val="28"/>
                      <w:szCs w:val="28"/>
                    </w:rPr>
                    <w:t>mw/ cm</w:t>
                  </w:r>
                  <w:r>
                    <w:rPr>
                      <w:sz w:val="28"/>
                      <w:szCs w:val="2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spacing w:line="300" w:lineRule="exact"/>
                    <w:jc w:val="center"/>
                    <w:rPr>
                      <w:rFonts w:hint="eastAsia"/>
                      <w:sz w:val="28"/>
                      <w:szCs w:val="28"/>
                    </w:rPr>
                  </w:pPr>
                  <w:r>
                    <w:rPr>
                      <w:rFonts w:hint="eastAsia"/>
                      <w:sz w:val="28"/>
                      <w:szCs w:val="28"/>
                    </w:rPr>
                    <w:t>12</w:t>
                  </w:r>
                </w:p>
              </w:tc>
              <w:tc>
                <w:tcPr>
                  <w:tcW w:w="9374" w:type="dxa"/>
                  <w:noWrap w:val="0"/>
                  <w:vAlign w:val="center"/>
                </w:tcPr>
                <w:p>
                  <w:pPr>
                    <w:spacing w:line="300" w:lineRule="exact"/>
                    <w:rPr>
                      <w:rFonts w:hint="eastAsia"/>
                      <w:sz w:val="28"/>
                      <w:szCs w:val="28"/>
                    </w:rPr>
                  </w:pPr>
                  <w:r>
                    <w:rPr>
                      <w:rFonts w:hint="eastAsia"/>
                      <w:sz w:val="28"/>
                      <w:szCs w:val="28"/>
                    </w:rPr>
                    <w:t>液晶显示要求：设定的温度、时间、状态等参数直接显示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646" w:type="dxa"/>
                  <w:noWrap w:val="0"/>
                  <w:vAlign w:val="center"/>
                </w:tcPr>
                <w:p>
                  <w:pPr>
                    <w:spacing w:line="300" w:lineRule="exact"/>
                    <w:jc w:val="center"/>
                    <w:rPr>
                      <w:rFonts w:hint="eastAsia"/>
                      <w:sz w:val="28"/>
                      <w:szCs w:val="28"/>
                    </w:rPr>
                  </w:pPr>
                  <w:r>
                    <w:rPr>
                      <w:rFonts w:hint="eastAsia"/>
                      <w:sz w:val="28"/>
                      <w:szCs w:val="28"/>
                    </w:rPr>
                    <w:t>13</w:t>
                  </w:r>
                </w:p>
              </w:tc>
              <w:tc>
                <w:tcPr>
                  <w:tcW w:w="9374" w:type="dxa"/>
                  <w:noWrap w:val="0"/>
                  <w:vAlign w:val="center"/>
                </w:tcPr>
                <w:p>
                  <w:pPr>
                    <w:spacing w:line="300" w:lineRule="exact"/>
                    <w:rPr>
                      <w:rFonts w:hint="eastAsia"/>
                      <w:sz w:val="28"/>
                      <w:szCs w:val="28"/>
                    </w:rPr>
                  </w:pPr>
                  <w:r>
                    <w:rPr>
                      <w:sz w:val="28"/>
                      <w:szCs w:val="28"/>
                    </w:rPr>
                    <w:t>臭氧浓度：≥100ppm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spacing w:line="300" w:lineRule="exact"/>
                    <w:jc w:val="center"/>
                    <w:rPr>
                      <w:rFonts w:hint="eastAsia"/>
                      <w:sz w:val="28"/>
                      <w:szCs w:val="28"/>
                    </w:rPr>
                  </w:pPr>
                  <w:r>
                    <w:rPr>
                      <w:rFonts w:hint="eastAsia"/>
                      <w:sz w:val="28"/>
                      <w:szCs w:val="28"/>
                    </w:rPr>
                    <w:t>14</w:t>
                  </w:r>
                </w:p>
              </w:tc>
              <w:tc>
                <w:tcPr>
                  <w:tcW w:w="9374" w:type="dxa"/>
                  <w:noWrap w:val="0"/>
                  <w:vAlign w:val="center"/>
                </w:tcPr>
                <w:p>
                  <w:pPr>
                    <w:spacing w:line="300" w:lineRule="exact"/>
                    <w:rPr>
                      <w:rFonts w:hint="eastAsia"/>
                      <w:sz w:val="28"/>
                      <w:szCs w:val="28"/>
                    </w:rPr>
                  </w:pPr>
                  <w:r>
                    <w:rPr>
                      <w:rFonts w:hint="eastAsia"/>
                      <w:sz w:val="28"/>
                      <w:szCs w:val="28"/>
                    </w:rPr>
                    <w:t>设备功率：仪器最大</w:t>
                  </w:r>
                  <w:r>
                    <w:rPr>
                      <w:sz w:val="28"/>
                      <w:szCs w:val="28"/>
                    </w:rPr>
                    <w:t>输入功率：≥</w:t>
                  </w:r>
                  <w:r>
                    <w:rPr>
                      <w:rFonts w:hint="eastAsia"/>
                      <w:sz w:val="28"/>
                      <w:szCs w:val="28"/>
                    </w:rPr>
                    <w:t>1200VA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0" w:hRule="atLeast"/>
              </w:trPr>
              <w:tc>
                <w:tcPr>
                  <w:tcW w:w="10020" w:type="dxa"/>
                  <w:gridSpan w:val="2"/>
                  <w:noWrap w:val="0"/>
                  <w:vAlign w:val="center"/>
                </w:tcPr>
                <w:p>
                  <w:pPr>
                    <w:spacing w:line="300" w:lineRule="exact"/>
                    <w:rPr>
                      <w:rFonts w:hint="eastAsia"/>
                      <w:b/>
                      <w:sz w:val="28"/>
                      <w:szCs w:val="28"/>
                    </w:rPr>
                  </w:pPr>
                  <w:r>
                    <w:rPr>
                      <w:rFonts w:hint="eastAsia"/>
                      <w:b/>
                      <w:sz w:val="28"/>
                      <w:szCs w:val="28"/>
                    </w:rPr>
                    <w:t>三、产品功能</w:t>
                  </w:r>
                  <w:r>
                    <w:rPr>
                      <w:rFonts w:hint="eastAsia"/>
                      <w:b/>
                      <w:sz w:val="28"/>
                      <w:szCs w:val="28"/>
                      <w:lang w:eastAsia="zh-CN"/>
                    </w:rPr>
                    <w:t>：</w:t>
                  </w:r>
                  <w:r>
                    <w:rPr>
                      <w:sz w:val="28"/>
                      <w:szCs w:val="28"/>
                    </w:rPr>
                    <w:t>水疗功能</w:t>
                  </w:r>
                  <w:r>
                    <w:rPr>
                      <w:rFonts w:hint="eastAsia"/>
                      <w:sz w:val="28"/>
                      <w:szCs w:val="28"/>
                      <w:lang w:eastAsia="zh-CN"/>
                    </w:rPr>
                    <w:t>、</w:t>
                  </w:r>
                  <w:r>
                    <w:rPr>
                      <w:sz w:val="28"/>
                      <w:szCs w:val="28"/>
                    </w:rPr>
                    <w:t>雾疗功能</w:t>
                  </w:r>
                  <w:r>
                    <w:rPr>
                      <w:rFonts w:hint="eastAsia"/>
                      <w:sz w:val="28"/>
                      <w:szCs w:val="28"/>
                      <w:lang w:eastAsia="zh-CN"/>
                    </w:rPr>
                    <w:t>、</w:t>
                  </w:r>
                  <w:r>
                    <w:rPr>
                      <w:rFonts w:hint="eastAsia"/>
                      <w:sz w:val="28"/>
                      <w:szCs w:val="28"/>
                    </w:rPr>
                    <w:t>治疗模式</w:t>
                  </w:r>
                  <w:r>
                    <w:rPr>
                      <w:rFonts w:hint="eastAsia"/>
                      <w:sz w:val="28"/>
                      <w:szCs w:val="28"/>
                      <w:lang w:val="en-US" w:eastAsia="zh-CN"/>
                    </w:rPr>
                    <w:t>功能、</w:t>
                  </w:r>
                  <w:r>
                    <w:rPr>
                      <w:sz w:val="28"/>
                      <w:szCs w:val="28"/>
                    </w:rPr>
                    <w:t>温度调节功能</w:t>
                  </w:r>
                  <w:r>
                    <w:rPr>
                      <w:rFonts w:hint="eastAsia"/>
                      <w:sz w:val="28"/>
                      <w:szCs w:val="28"/>
                      <w:lang w:eastAsia="zh-CN"/>
                    </w:rPr>
                    <w:t>、</w:t>
                  </w:r>
                  <w:r>
                    <w:rPr>
                      <w:sz w:val="28"/>
                      <w:szCs w:val="28"/>
                    </w:rPr>
                    <w:t>臭氧功能</w:t>
                  </w:r>
                  <w:r>
                    <w:rPr>
                      <w:rFonts w:hint="eastAsia"/>
                      <w:sz w:val="28"/>
                      <w:szCs w:val="28"/>
                      <w:lang w:eastAsia="zh-CN"/>
                    </w:rPr>
                    <w:t>、</w:t>
                  </w:r>
                  <w:r>
                    <w:rPr>
                      <w:sz w:val="28"/>
                      <w:szCs w:val="28"/>
                    </w:rPr>
                    <w:t>隔离坐垫</w:t>
                  </w:r>
                  <w:r>
                    <w:rPr>
                      <w:rFonts w:hint="eastAsia"/>
                      <w:sz w:val="28"/>
                      <w:szCs w:val="28"/>
                      <w:lang w:val="en-US" w:eastAsia="zh-CN"/>
                    </w:rPr>
                    <w:t>功能等功能。</w:t>
                  </w:r>
                </w:p>
              </w:tc>
            </w:tr>
          </w:tbl>
          <w:p>
            <w:pPr>
              <w:tabs>
                <w:tab w:val="left" w:pos="2492"/>
              </w:tabs>
              <w:spacing w:line="400" w:lineRule="exact"/>
              <w:rPr>
                <w:rFonts w:hint="eastAsia" w:ascii="宋体" w:hAnsi="宋体" w:cs="宋体"/>
                <w:kern w:val="0"/>
                <w:sz w:val="28"/>
                <w:szCs w:val="28"/>
                <w:lang w:val="zh-CN"/>
              </w:rPr>
            </w:pPr>
          </w:p>
          <w:p>
            <w:pPr>
              <w:keepNext w:val="0"/>
              <w:keepLines w:val="0"/>
              <w:pageBreakBefore w:val="0"/>
              <w:kinsoku/>
              <w:overflowPunct/>
              <w:topLinePunct w:val="0"/>
              <w:autoSpaceDE/>
              <w:autoSpaceDN/>
              <w:bidi w:val="0"/>
              <w:adjustRightInd/>
              <w:snapToGrid w:val="0"/>
              <w:spacing w:line="560" w:lineRule="exact"/>
              <w:ind w:firstLine="672" w:firstLineChars="200"/>
              <w:rPr>
                <w:rFonts w:hint="eastAsia" w:ascii="仿宋" w:hAnsi="仿宋" w:eastAsia="仿宋" w:cs="仿宋"/>
                <w:color w:val="auto"/>
                <w:spacing w:val="8"/>
                <w:sz w:val="32"/>
                <w:szCs w:val="32"/>
              </w:rPr>
            </w:pPr>
          </w:p>
        </w:tc>
        <w:tc>
          <w:tcPr>
            <w:tcW w:w="120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eastAsia="zh-CN"/>
              </w:rPr>
            </w:pPr>
          </w:p>
        </w:tc>
      </w:tr>
    </w:tbl>
    <w:p>
      <w:pPr>
        <w:keepNext w:val="0"/>
        <w:keepLines w:val="0"/>
        <w:pageBreakBefore w:val="0"/>
        <w:widowControl/>
        <w:kinsoku/>
        <w:overflowPunct/>
        <w:topLinePunct w:val="0"/>
        <w:autoSpaceDE/>
        <w:autoSpaceDN/>
        <w:bidi w:val="0"/>
        <w:adjustRightInd/>
        <w:spacing w:line="560" w:lineRule="exact"/>
        <w:jc w:val="left"/>
        <w:rPr>
          <w:rFonts w:hint="eastAsia" w:ascii="黑体" w:hAnsi="黑体" w:eastAsia="黑体" w:cs="黑体"/>
          <w:b w:val="0"/>
          <w:bCs w:val="0"/>
          <w:color w:val="auto"/>
          <w:sz w:val="32"/>
          <w:szCs w:val="32"/>
        </w:rPr>
      </w:pPr>
      <w:r>
        <w:rPr>
          <w:rFonts w:hint="eastAsia" w:ascii="黑体" w:hAnsi="黑体" w:eastAsia="黑体" w:cs="黑体"/>
          <w:b w:val="0"/>
          <w:bCs w:val="0"/>
          <w:color w:val="auto"/>
          <w:kern w:val="0"/>
          <w:sz w:val="32"/>
          <w:szCs w:val="32"/>
        </w:rPr>
        <w:t>二、</w:t>
      </w:r>
      <w:r>
        <w:rPr>
          <w:rFonts w:hint="eastAsia" w:ascii="黑体" w:hAnsi="黑体" w:eastAsia="黑体" w:cs="黑体"/>
          <w:b w:val="0"/>
          <w:bCs w:val="0"/>
          <w:color w:val="auto"/>
          <w:sz w:val="32"/>
          <w:szCs w:val="32"/>
        </w:rPr>
        <w:t>公告时间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 xml:space="preserve"> 2023年2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rPr>
        <w:t>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三、报名时间、地点及方式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时间：</w:t>
      </w:r>
      <w:r>
        <w:rPr>
          <w:rFonts w:hint="eastAsia" w:ascii="仿宋" w:hAnsi="仿宋" w:eastAsia="仿宋" w:cs="仿宋"/>
          <w:color w:val="auto"/>
          <w:sz w:val="32"/>
          <w:szCs w:val="32"/>
          <w:lang w:val="en-US" w:eastAsia="zh-CN"/>
        </w:rPr>
        <w:t>2023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 xml:space="preserve">11时前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地点：</w:t>
      </w:r>
      <w:r>
        <w:rPr>
          <w:rFonts w:hint="eastAsia" w:ascii="仿宋" w:hAnsi="仿宋" w:eastAsia="仿宋" w:cs="仿宋"/>
          <w:color w:val="auto"/>
          <w:sz w:val="32"/>
          <w:szCs w:val="32"/>
          <w:lang w:val="en-US" w:eastAsia="zh-CN"/>
        </w:rPr>
        <w:t xml:space="preserve">广丰区中医院设备科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rPr>
        <w:t>报名方式：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现场报名，同时递交法人授权委托书、参询代表身份证复印件及产品相关授权书复印件等</w:t>
      </w:r>
      <w:r>
        <w:rPr>
          <w:rFonts w:hint="eastAsia" w:ascii="仿宋" w:hAnsi="仿宋" w:eastAsia="仿宋" w:cs="仿宋"/>
          <w:color w:val="auto"/>
          <w:sz w:val="32"/>
          <w:szCs w:val="32"/>
          <w:lang w:eastAsia="zh-CN"/>
        </w:rPr>
        <w:t>印</w:t>
      </w:r>
      <w:r>
        <w:rPr>
          <w:rFonts w:hint="eastAsia" w:ascii="仿宋" w:hAnsi="仿宋" w:eastAsia="仿宋" w:cs="仿宋"/>
          <w:color w:val="auto"/>
          <w:sz w:val="32"/>
          <w:szCs w:val="32"/>
        </w:rPr>
        <w:t>证材料。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外地参询企业可以电话报名，相关印证材料邮寄或电子版发送。</w:t>
      </w:r>
    </w:p>
    <w:p>
      <w:pPr>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4.联系人及联系方式：</w:t>
      </w:r>
      <w:r>
        <w:rPr>
          <w:rFonts w:hint="eastAsia" w:ascii="仿宋" w:hAnsi="仿宋" w:eastAsia="仿宋" w:cs="仿宋"/>
          <w:color w:val="auto"/>
          <w:sz w:val="32"/>
          <w:szCs w:val="32"/>
          <w:lang w:val="en-US" w:eastAsia="zh-CN"/>
        </w:rPr>
        <w:t>甘女士  13767373776</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5.所有符合报名条件的机构均可参加报名，采购人不得以任何理由拒绝。 </w:t>
      </w:r>
    </w:p>
    <w:p>
      <w:pPr>
        <w:pStyle w:val="2"/>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6.监督电话：</w:t>
      </w:r>
      <w:r>
        <w:rPr>
          <w:rFonts w:hint="eastAsia" w:ascii="仿宋" w:hAnsi="仿宋" w:eastAsia="仿宋" w:cs="仿宋"/>
          <w:color w:val="auto"/>
          <w:sz w:val="32"/>
          <w:szCs w:val="32"/>
          <w:lang w:val="en-US" w:eastAsia="zh-CN"/>
        </w:rPr>
        <w:t>13767385688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价格征询会时间、地点</w:t>
      </w:r>
    </w:p>
    <w:p>
      <w:pPr>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时间：</w:t>
      </w:r>
      <w:r>
        <w:rPr>
          <w:rFonts w:hint="eastAsia" w:ascii="仿宋" w:hAnsi="仿宋" w:eastAsia="仿宋" w:cs="仿宋"/>
          <w:color w:val="auto"/>
          <w:sz w:val="32"/>
          <w:szCs w:val="32"/>
          <w:lang w:val="en-US" w:eastAsia="zh-CN"/>
        </w:rPr>
        <w:t>2023年2月14日下午2：30</w:t>
      </w:r>
    </w:p>
    <w:p>
      <w:pPr>
        <w:pStyle w:val="2"/>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地点：</w:t>
      </w:r>
      <w:r>
        <w:rPr>
          <w:rFonts w:hint="eastAsia" w:ascii="仿宋" w:hAnsi="仿宋" w:eastAsia="仿宋" w:cs="仿宋"/>
          <w:color w:val="auto"/>
          <w:sz w:val="32"/>
          <w:szCs w:val="32"/>
          <w:lang w:val="en-US" w:eastAsia="zh-CN"/>
        </w:rPr>
        <w:t>广丰区中医院门诊四楼会议室</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五、参询单位需提供的相关材料</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1、响应函；  </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2、询价品种报价表（格式见附表1）；</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3、产品详细配置清单（格式见附表2） ；</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4、参询产品的参数响应表(响应/偏离)(格式见附表3)；</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5、参询产品的详细参数和功能介绍（</w:t>
      </w:r>
      <w:r>
        <w:rPr>
          <w:rFonts w:hint="eastAsia" w:ascii="仿宋" w:hAnsi="仿宋" w:eastAsia="仿宋" w:cs="仿宋"/>
          <w:b/>
          <w:bCs/>
          <w:color w:val="auto"/>
          <w:sz w:val="32"/>
          <w:szCs w:val="32"/>
        </w:rPr>
        <w:t>需提供加盖产品生产厂家公章的产品详细技术参数说明书</w:t>
      </w:r>
      <w:r>
        <w:rPr>
          <w:rFonts w:hint="eastAsia" w:ascii="仿宋" w:hAnsi="仿宋" w:eastAsia="仿宋" w:cs="仿宋"/>
          <w:b w:val="0"/>
          <w:bCs w:val="0"/>
          <w:color w:val="auto"/>
          <w:sz w:val="32"/>
          <w:szCs w:val="32"/>
        </w:rPr>
        <w:t>）及产品的彩页；</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6、参询产品的相关资质证明材料</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6.1生产企业营业执照（三证合一证）复印件；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6.2生产企业《医疗器械生产企业许可证》或《医疗器械经营企业许可证》复印件 ； </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6.3医疗器械产品注册证及注册登记表复印件；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bCs/>
          <w:color w:val="auto"/>
          <w:sz w:val="32"/>
          <w:szCs w:val="32"/>
        </w:rPr>
      </w:pPr>
      <w:r>
        <w:rPr>
          <w:rFonts w:hint="eastAsia" w:ascii="仿宋" w:hAnsi="仿宋" w:eastAsia="仿宋" w:cs="仿宋"/>
          <w:b w:val="0"/>
          <w:bCs w:val="0"/>
          <w:color w:val="auto"/>
          <w:sz w:val="32"/>
          <w:szCs w:val="32"/>
        </w:rPr>
        <w:t>6.4</w:t>
      </w:r>
      <w:r>
        <w:rPr>
          <w:rFonts w:hint="eastAsia" w:ascii="仿宋" w:hAnsi="仿宋" w:eastAsia="仿宋" w:cs="仿宋"/>
          <w:b/>
          <w:bCs/>
          <w:color w:val="auto"/>
          <w:sz w:val="32"/>
          <w:szCs w:val="32"/>
        </w:rPr>
        <w:t>应提交全面、详细的售后服务方案及承诺书（包含安装、调试、运行、验收、故障响应时间等），方案合理、可操作。加盖生产厂家及供应商公章。</w:t>
      </w:r>
    </w:p>
    <w:p>
      <w:pPr>
        <w:keepNext w:val="0"/>
        <w:keepLines w:val="0"/>
        <w:pageBreakBefore w:val="0"/>
        <w:numPr>
          <w:ilvl w:val="0"/>
          <w:numId w:val="1"/>
        </w:numPr>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产品业绩材料</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需提供与参询产品同规格的产品中标公告或销售合同复印件</w:t>
      </w:r>
      <w:r>
        <w:rPr>
          <w:rFonts w:hint="eastAsia" w:ascii="仿宋" w:hAnsi="仿宋" w:eastAsia="仿宋" w:cs="仿宋"/>
          <w:b/>
          <w:bCs/>
          <w:color w:val="auto"/>
          <w:sz w:val="32"/>
          <w:szCs w:val="32"/>
          <w:lang w:eastAsia="zh-CN"/>
        </w:rPr>
        <w:t>及</w:t>
      </w:r>
      <w:r>
        <w:rPr>
          <w:rFonts w:hint="eastAsia" w:ascii="仿宋" w:hAnsi="仿宋" w:eastAsia="仿宋" w:cs="仿宋"/>
          <w:b/>
          <w:bCs/>
          <w:color w:val="auto"/>
          <w:sz w:val="32"/>
          <w:szCs w:val="32"/>
        </w:rPr>
        <w:t>能体现产品临床使用评价、品牌知名度、市场占有率的相关印证材料。</w:t>
      </w:r>
    </w:p>
    <w:p>
      <w:pPr>
        <w:keepNext w:val="0"/>
        <w:keepLines w:val="0"/>
        <w:pageBreakBefore w:val="0"/>
        <w:numPr>
          <w:ilvl w:val="0"/>
          <w:numId w:val="0"/>
        </w:numPr>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0"/>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8、参</w:t>
      </w:r>
      <w:r>
        <w:rPr>
          <w:rStyle w:val="6"/>
          <w:rFonts w:hint="eastAsia" w:ascii="仿宋" w:hAnsi="仿宋" w:eastAsia="仿宋" w:cs="仿宋"/>
          <w:b w:val="0"/>
          <w:i w:val="0"/>
          <w:caps w:val="0"/>
          <w:color w:val="auto"/>
          <w:spacing w:val="0"/>
          <w:w w:val="100"/>
          <w:kern w:val="0"/>
          <w:sz w:val="32"/>
          <w:szCs w:val="32"/>
          <w:lang w:val="en-US" w:eastAsia="zh-CN" w:bidi="ar-SA"/>
        </w:rPr>
        <w:t>询</w:t>
      </w:r>
      <w:r>
        <w:rPr>
          <w:rStyle w:val="6"/>
          <w:rFonts w:hint="eastAsia" w:ascii="仿宋" w:hAnsi="仿宋" w:eastAsia="仿宋" w:cs="仿宋"/>
          <w:b w:val="0"/>
          <w:i w:val="0"/>
          <w:caps w:val="0"/>
          <w:color w:val="auto"/>
          <w:spacing w:val="0"/>
          <w:w w:val="100"/>
          <w:kern w:val="2"/>
          <w:sz w:val="32"/>
          <w:szCs w:val="32"/>
          <w:lang w:val="en-US" w:eastAsia="zh-CN" w:bidi="ar-SA"/>
        </w:rPr>
        <w:t>企业的资质证明材料</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8.1营业执照（三证合一证）复印件；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left="420" w:hanging="420"/>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8.2《医疗器械生产企业许可证》或《医疗器械经营企业许可证》复印件；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8.3法人授权委托书、参询代表身份证复印件。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8.4进口产品需附产品授权书。</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firstLine="480" w:firstLineChars="150"/>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参询材料分开装订，一正两副共三份加盖参询单位公章，参询方在参加征询会时现场递交。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六、参询文件编制的注意事项</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1.1参询单位应认真、仔细阅读招标文件中所有的事项、格式、条款和规范等要求</w:t>
      </w:r>
      <w:r>
        <w:rPr>
          <w:rFonts w:hint="eastAsia" w:ascii="仿宋" w:hAnsi="仿宋" w:eastAsia="仿宋" w:cs="仿宋"/>
          <w:color w:val="auto"/>
          <w:sz w:val="32"/>
          <w:szCs w:val="32"/>
          <w:lang w:eastAsia="zh-CN"/>
        </w:rPr>
        <w:t>。</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1.2参询人应以无线胶装的形式按投标文件的</w:t>
      </w:r>
      <w:r>
        <w:rPr>
          <w:rFonts w:hint="eastAsia" w:ascii="仿宋" w:hAnsi="仿宋" w:eastAsia="仿宋" w:cs="仿宋"/>
          <w:color w:val="auto"/>
          <w:sz w:val="32"/>
          <w:szCs w:val="32"/>
          <w:lang w:eastAsia="zh-CN"/>
        </w:rPr>
        <w:t>格式按</w:t>
      </w:r>
      <w:r>
        <w:rPr>
          <w:rFonts w:hint="eastAsia" w:ascii="仿宋" w:hAnsi="仿宋" w:eastAsia="仿宋" w:cs="仿宋"/>
          <w:color w:val="auto"/>
          <w:sz w:val="32"/>
          <w:szCs w:val="32"/>
        </w:rPr>
        <w:t>顺序编</w:t>
      </w:r>
      <w:r>
        <w:rPr>
          <w:rFonts w:hint="eastAsia" w:ascii="仿宋" w:hAnsi="仿宋" w:eastAsia="仿宋" w:cs="仿宋"/>
          <w:color w:val="auto"/>
          <w:sz w:val="32"/>
          <w:szCs w:val="32"/>
          <w:lang w:eastAsia="zh-CN"/>
        </w:rPr>
        <w:t>制</w:t>
      </w:r>
      <w:r>
        <w:rPr>
          <w:rFonts w:hint="eastAsia" w:ascii="仿宋" w:hAnsi="仿宋" w:eastAsia="仿宋" w:cs="仿宋"/>
          <w:color w:val="auto"/>
          <w:sz w:val="32"/>
          <w:szCs w:val="32"/>
        </w:rPr>
        <w:t xml:space="preserve">目录及页码装订成册，否则材料丢失引起的后果自负。                   </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1.3参询文件分为正、副本，副本可为正本的复印件。</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1.4参询文件及往来函件均须用中文书写。</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1.5参询人应按要求，规范、明确、准时的提交</w:t>
      </w:r>
      <w:r>
        <w:rPr>
          <w:rFonts w:hint="eastAsia" w:ascii="仿宋" w:hAnsi="仿宋" w:eastAsia="仿宋" w:cs="仿宋"/>
          <w:color w:val="auto"/>
          <w:kern w:val="0"/>
          <w:sz w:val="32"/>
          <w:szCs w:val="32"/>
        </w:rPr>
        <w:t>参询材料</w:t>
      </w:r>
      <w:r>
        <w:rPr>
          <w:rFonts w:hint="eastAsia" w:ascii="仿宋" w:hAnsi="仿宋" w:eastAsia="仿宋" w:cs="仿宋"/>
          <w:color w:val="auto"/>
          <w:sz w:val="32"/>
          <w:szCs w:val="32"/>
        </w:rPr>
        <w:t>。如果没有按照公告要求提交全部资料并保证所提供全部资料的真实性，其风险由参询方自行承担</w:t>
      </w:r>
      <w:r>
        <w:rPr>
          <w:rFonts w:hint="eastAsia" w:ascii="仿宋" w:hAnsi="仿宋" w:eastAsia="仿宋" w:cs="仿宋"/>
          <w:color w:val="auto"/>
          <w:sz w:val="32"/>
          <w:szCs w:val="32"/>
          <w:lang w:eastAsia="zh-CN"/>
        </w:rPr>
        <w:t>。</w:t>
      </w:r>
    </w:p>
    <w:p>
      <w:pPr>
        <w:pStyle w:val="2"/>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1.6参询方应根据参数需求如实编制参数响应表，提供产品实际参数值并标明正负偏离。如虚假响应，视情节轻重取消该企业本次参询资格或纳入失信企业名单。纳入失信名单的企业将不得再次在本区域内参加设备参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七、参询报价</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bCs/>
          <w:color w:val="auto"/>
          <w:sz w:val="32"/>
          <w:szCs w:val="32"/>
        </w:rPr>
      </w:pPr>
      <w:r>
        <w:rPr>
          <w:rFonts w:hint="eastAsia" w:ascii="仿宋" w:hAnsi="仿宋" w:eastAsia="仿宋" w:cs="仿宋"/>
          <w:bCs/>
          <w:color w:val="auto"/>
          <w:sz w:val="32"/>
          <w:szCs w:val="32"/>
        </w:rPr>
        <w:t>1.1参询企业可就询价项目中某个产品或全部产品进行参询报价，报价表每个参询产品分开填报。</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bCs/>
          <w:color w:val="auto"/>
          <w:sz w:val="32"/>
          <w:szCs w:val="32"/>
        </w:rPr>
      </w:pPr>
      <w:r>
        <w:rPr>
          <w:rFonts w:hint="eastAsia" w:ascii="仿宋" w:hAnsi="仿宋" w:eastAsia="仿宋" w:cs="仿宋"/>
          <w:bCs/>
          <w:color w:val="auto"/>
          <w:sz w:val="32"/>
          <w:szCs w:val="32"/>
        </w:rPr>
        <w:t>1.2参询人如有不同品牌、不同规格产品参询，可分别报价；所参询品种含设备易损件及主要部件，需同时报价。</w:t>
      </w:r>
    </w:p>
    <w:p>
      <w:pPr>
        <w:pStyle w:val="2"/>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1.3、所参询产品如属限价品种，须同时提供江西省医用设备和医用耗材采购监管平台中医用设备（医用耗材）最高限价，</w:t>
      </w:r>
      <w:r>
        <w:rPr>
          <w:rFonts w:hint="eastAsia" w:ascii="仿宋" w:hAnsi="仿宋" w:eastAsia="仿宋" w:cs="仿宋"/>
          <w:color w:val="auto"/>
          <w:sz w:val="32"/>
          <w:szCs w:val="32"/>
          <w:lang w:eastAsia="zh-CN"/>
        </w:rPr>
        <w:t>本次参询</w:t>
      </w:r>
      <w:r>
        <w:rPr>
          <w:rFonts w:hint="eastAsia" w:ascii="仿宋" w:hAnsi="仿宋" w:eastAsia="仿宋" w:cs="仿宋"/>
          <w:color w:val="auto"/>
          <w:sz w:val="32"/>
          <w:szCs w:val="32"/>
        </w:rPr>
        <w:t>报价不能超过</w:t>
      </w:r>
      <w:r>
        <w:rPr>
          <w:rFonts w:hint="eastAsia" w:ascii="仿宋" w:hAnsi="仿宋" w:eastAsia="仿宋" w:cs="仿宋"/>
          <w:color w:val="auto"/>
          <w:sz w:val="32"/>
          <w:szCs w:val="32"/>
          <w:lang w:eastAsia="zh-CN"/>
        </w:rPr>
        <w:t>监管平台</w:t>
      </w:r>
      <w:r>
        <w:rPr>
          <w:rFonts w:hint="eastAsia" w:ascii="仿宋" w:hAnsi="仿宋" w:eastAsia="仿宋" w:cs="仿宋"/>
          <w:color w:val="auto"/>
          <w:sz w:val="32"/>
          <w:szCs w:val="32"/>
        </w:rPr>
        <w:t>限价</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八、价格征询</w:t>
      </w:r>
    </w:p>
    <w:p>
      <w:pPr>
        <w:pStyle w:val="3"/>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1.1价格征询会由卫健委采购内控领导小组指定人员主持，邀请所有参询方、专家组成员参加，纪检监察部门对征询会全过程进行监督，参询方的代表人员应签到以证明其出席。</w:t>
      </w:r>
    </w:p>
    <w:p>
      <w:pPr>
        <w:pStyle w:val="3"/>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1.2 在纪检监察部门监督下，从专家库随机抽取2名医疗专家、1名医装备专家共计3名专家组成临时专家组，并由专家组成员推荐一名专家为此次价格征询会专家组组长。</w:t>
      </w:r>
    </w:p>
    <w:p>
      <w:pPr>
        <w:pStyle w:val="2"/>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1.3、价格征询应做好记录。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九、评审原则与标准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pacing w:val="-6"/>
          <w:sz w:val="32"/>
          <w:szCs w:val="32"/>
        </w:rPr>
      </w:pPr>
      <w:r>
        <w:rPr>
          <w:rFonts w:hint="eastAsia" w:ascii="仿宋" w:hAnsi="仿宋" w:eastAsia="仿宋" w:cs="仿宋"/>
          <w:color w:val="auto"/>
          <w:spacing w:val="-6"/>
          <w:sz w:val="32"/>
          <w:szCs w:val="32"/>
        </w:rPr>
        <w:t xml:space="preserve">1.1 </w:t>
      </w:r>
      <w:r>
        <w:rPr>
          <w:rFonts w:hint="eastAsia" w:ascii="仿宋" w:hAnsi="仿宋" w:eastAsia="仿宋" w:cs="仿宋"/>
          <w:color w:val="auto"/>
          <w:spacing w:val="-6"/>
          <w:sz w:val="32"/>
          <w:szCs w:val="32"/>
          <w:lang w:eastAsia="zh-CN"/>
        </w:rPr>
        <w:t>征询公告、参</w:t>
      </w:r>
      <w:r>
        <w:rPr>
          <w:rFonts w:hint="eastAsia" w:ascii="仿宋" w:hAnsi="仿宋" w:eastAsia="仿宋" w:cs="仿宋"/>
          <w:color w:val="auto"/>
          <w:spacing w:val="-6"/>
          <w:sz w:val="32"/>
          <w:szCs w:val="32"/>
        </w:rPr>
        <w:t>询</w:t>
      </w:r>
      <w:r>
        <w:rPr>
          <w:rFonts w:hint="eastAsia" w:ascii="仿宋" w:hAnsi="仿宋" w:eastAsia="仿宋" w:cs="仿宋"/>
          <w:color w:val="auto"/>
          <w:spacing w:val="-6"/>
          <w:sz w:val="32"/>
          <w:szCs w:val="32"/>
          <w:lang w:eastAsia="zh-CN"/>
        </w:rPr>
        <w:t>材料</w:t>
      </w:r>
      <w:r>
        <w:rPr>
          <w:rFonts w:hint="eastAsia" w:ascii="仿宋" w:hAnsi="仿宋" w:eastAsia="仿宋" w:cs="仿宋"/>
          <w:color w:val="auto"/>
          <w:spacing w:val="-6"/>
          <w:sz w:val="32"/>
          <w:szCs w:val="32"/>
        </w:rPr>
        <w:t>及相关的法律法规为评审依据。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1.2科学评估、集体决策，体现公开、公平、公正。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1.3质量优先、价格合理、售后有保障。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1.4以综合评价为</w:t>
      </w:r>
      <w:r>
        <w:rPr>
          <w:rFonts w:hint="eastAsia" w:ascii="仿宋" w:hAnsi="仿宋" w:eastAsia="仿宋" w:cs="仿宋"/>
          <w:color w:val="auto"/>
          <w:sz w:val="32"/>
          <w:szCs w:val="32"/>
          <w:lang w:eastAsia="zh-CN"/>
        </w:rPr>
        <w:t>原则，</w:t>
      </w:r>
      <w:r>
        <w:rPr>
          <w:rFonts w:hint="eastAsia" w:ascii="仿宋" w:hAnsi="仿宋" w:eastAsia="仿宋" w:cs="仿宋"/>
          <w:color w:val="auto"/>
          <w:sz w:val="32"/>
          <w:szCs w:val="32"/>
          <w:u w:val="none"/>
          <w:lang w:eastAsia="zh-CN"/>
        </w:rPr>
        <w:t>性价比优先</w:t>
      </w:r>
      <w:r>
        <w:rPr>
          <w:rFonts w:hint="eastAsia" w:ascii="仿宋" w:hAnsi="仿宋" w:eastAsia="仿宋" w:cs="仿宋"/>
          <w:color w:val="auto"/>
          <w:sz w:val="32"/>
          <w:szCs w:val="32"/>
          <w:u w:val="none"/>
        </w:rPr>
        <w:t>。</w:t>
      </w:r>
    </w:p>
    <w:p>
      <w:pPr>
        <w:pStyle w:val="2"/>
        <w:rPr>
          <w:rFonts w:hint="eastAsia" w:ascii="仿宋" w:hAnsi="仿宋" w:eastAsia="仿宋" w:cs="仿宋"/>
          <w:color w:val="auto"/>
          <w:sz w:val="32"/>
          <w:szCs w:val="32"/>
          <w:lang w:eastAsia="zh-CN"/>
        </w:rPr>
      </w:pPr>
    </w:p>
    <w:p>
      <w:pPr>
        <w:pStyle w:val="2"/>
        <w:rPr>
          <w:rFonts w:hint="eastAsia" w:ascii="仿宋" w:hAnsi="仿宋" w:eastAsia="仿宋" w:cs="仿宋"/>
          <w:color w:val="auto"/>
          <w:sz w:val="32"/>
          <w:szCs w:val="32"/>
          <w:lang w:eastAsia="zh-CN"/>
        </w:rPr>
      </w:pPr>
    </w:p>
    <w:p>
      <w:pPr>
        <w:keepNext w:val="0"/>
        <w:keepLines w:val="0"/>
        <w:pageBreakBefore w:val="0"/>
        <w:kinsoku/>
        <w:overflowPunct/>
        <w:topLinePunct w:val="0"/>
        <w:autoSpaceDE/>
        <w:autoSpaceDN/>
        <w:bidi w:val="0"/>
        <w:adjustRightInd/>
        <w:spacing w:line="560" w:lineRule="exact"/>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广丰区中医院</w:t>
      </w:r>
    </w:p>
    <w:p>
      <w:pPr>
        <w:keepNext w:val="0"/>
        <w:keepLines w:val="0"/>
        <w:pageBreakBefore w:val="0"/>
        <w:kinsoku/>
        <w:overflowPunct/>
        <w:topLinePunct w:val="0"/>
        <w:autoSpaceDE/>
        <w:autoSpaceDN/>
        <w:bidi w:val="0"/>
        <w:adjustRightInd/>
        <w:spacing w:line="560" w:lineRule="exact"/>
        <w:jc w:val="righ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日</w:t>
      </w:r>
    </w:p>
    <w:p>
      <w:pPr>
        <w:wordWrap w:val="0"/>
        <w:spacing w:line="500" w:lineRule="exact"/>
        <w:jc w:val="left"/>
        <w:rPr>
          <w:rFonts w:hint="eastAsia" w:ascii="宋体" w:hAnsi="宋体" w:eastAsia="宋体" w:cs="宋体"/>
          <w:sz w:val="24"/>
          <w:szCs w:val="24"/>
        </w:rPr>
      </w:pPr>
      <w:r>
        <w:rPr>
          <w:rFonts w:hint="eastAsia" w:ascii="宋体" w:hAnsi="宋体" w:eastAsia="宋体" w:cs="宋体"/>
          <w:sz w:val="24"/>
          <w:szCs w:val="24"/>
        </w:rPr>
        <w:t>附表一</w:t>
      </w:r>
    </w:p>
    <w:tbl>
      <w:tblPr>
        <w:tblStyle w:val="4"/>
        <w:tblpPr w:leftFromText="180" w:rightFromText="180" w:vertAnchor="text" w:horzAnchor="page" w:tblpXSpec="center" w:tblpY="495"/>
        <w:tblOverlap w:val="never"/>
        <w:tblW w:w="9420" w:type="dxa"/>
        <w:jc w:val="center"/>
        <w:tblLayout w:type="autofit"/>
        <w:tblCellMar>
          <w:top w:w="0" w:type="dxa"/>
          <w:left w:w="0" w:type="dxa"/>
          <w:bottom w:w="0" w:type="dxa"/>
          <w:right w:w="0" w:type="dxa"/>
        </w:tblCellMar>
      </w:tblPr>
      <w:tblGrid>
        <w:gridCol w:w="854"/>
        <w:gridCol w:w="854"/>
        <w:gridCol w:w="510"/>
        <w:gridCol w:w="718"/>
        <w:gridCol w:w="1334"/>
        <w:gridCol w:w="854"/>
        <w:gridCol w:w="854"/>
        <w:gridCol w:w="854"/>
        <w:gridCol w:w="854"/>
        <w:gridCol w:w="854"/>
        <w:gridCol w:w="880"/>
      </w:tblGrid>
      <w:tr>
        <w:tblPrEx>
          <w:tblCellMar>
            <w:top w:w="0" w:type="dxa"/>
            <w:left w:w="0" w:type="dxa"/>
            <w:bottom w:w="0" w:type="dxa"/>
            <w:right w:w="0" w:type="dxa"/>
          </w:tblCellMar>
        </w:tblPrEx>
        <w:trPr>
          <w:trHeight w:val="375" w:hRule="atLeast"/>
          <w:jc w:val="center"/>
        </w:trPr>
        <w:tc>
          <w:tcPr>
            <w:tcW w:w="9420" w:type="dxa"/>
            <w:gridSpan w:val="11"/>
            <w:tcBorders>
              <w:top w:val="nil"/>
              <w:left w:val="nil"/>
              <w:bottom w:val="single" w:color="000000" w:sz="4" w:space="0"/>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医疗设备参询品种报价表                                               </w:t>
            </w:r>
          </w:p>
        </w:tc>
      </w:tr>
      <w:tr>
        <w:tblPrEx>
          <w:tblCellMar>
            <w:top w:w="0" w:type="dxa"/>
            <w:left w:w="0" w:type="dxa"/>
            <w:bottom w:w="0" w:type="dxa"/>
            <w:right w:w="0" w:type="dxa"/>
          </w:tblCellMar>
        </w:tblPrEx>
        <w:trPr>
          <w:trHeight w:val="1478"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江西省限价（万元）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报单价   （万元）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数量</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合计（万元）</w:t>
            </w: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w:t>
            </w:r>
          </w:p>
        </w:tc>
      </w:tr>
      <w:tr>
        <w:tblPrEx>
          <w:tblCellMar>
            <w:top w:w="0" w:type="dxa"/>
            <w:left w:w="0" w:type="dxa"/>
            <w:bottom w:w="0" w:type="dxa"/>
            <w:right w:w="0" w:type="dxa"/>
          </w:tblCellMar>
        </w:tblPrEx>
        <w:trPr>
          <w:trHeight w:val="38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111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主要部件（易损件）</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740" w:hRule="atLeast"/>
          <w:jc w:val="center"/>
        </w:trPr>
        <w:tc>
          <w:tcPr>
            <w:tcW w:w="9420" w:type="dxa"/>
            <w:gridSpan w:val="11"/>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注：①、参询单位有不同品牌、不同规格品种参询，需分别报价；②、设备主要部件（易损件），需同时报价。</w:t>
            </w: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参询单位：（盖章）</w:t>
            </w: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法定代表人或授权代表：（签字）</w:t>
            </w: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b/>
                <w:color w:val="000000"/>
                <w:kern w:val="0"/>
                <w:sz w:val="24"/>
                <w:szCs w:val="24"/>
                <w:lang w:bidi="ar"/>
              </w:rPr>
              <w:t>日  期：</w:t>
            </w:r>
          </w:p>
        </w:tc>
      </w:tr>
    </w:tbl>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tabs>
          <w:tab w:val="left" w:pos="1191"/>
        </w:tabs>
        <w:wordWrap w:val="0"/>
        <w:spacing w:line="500" w:lineRule="exact"/>
        <w:jc w:val="left"/>
        <w:rPr>
          <w:rFonts w:hint="eastAsia" w:ascii="宋体" w:hAnsi="宋体" w:eastAsia="宋体" w:cs="宋体"/>
          <w:sz w:val="24"/>
          <w:szCs w:val="24"/>
        </w:rPr>
      </w:pPr>
      <w:r>
        <w:rPr>
          <w:rFonts w:hint="eastAsia" w:ascii="宋体" w:hAnsi="宋体" w:eastAsia="宋体" w:cs="宋体"/>
          <w:sz w:val="24"/>
          <w:szCs w:val="24"/>
        </w:rPr>
        <w:t xml:space="preserve"> 附表二</w:t>
      </w:r>
    </w:p>
    <w:tbl>
      <w:tblPr>
        <w:tblStyle w:val="4"/>
        <w:tblpPr w:leftFromText="180" w:rightFromText="180" w:vertAnchor="text" w:horzAnchor="page" w:tblpXSpec="center" w:tblpY="355"/>
        <w:tblOverlap w:val="never"/>
        <w:tblW w:w="9480" w:type="dxa"/>
        <w:jc w:val="center"/>
        <w:tblLayout w:type="autofit"/>
        <w:tblCellMar>
          <w:top w:w="0" w:type="dxa"/>
          <w:left w:w="0" w:type="dxa"/>
          <w:bottom w:w="0" w:type="dxa"/>
          <w:right w:w="0" w:type="dxa"/>
        </w:tblCellMar>
      </w:tblPr>
      <w:tblGrid>
        <w:gridCol w:w="418"/>
        <w:gridCol w:w="1382"/>
        <w:gridCol w:w="1026"/>
        <w:gridCol w:w="927"/>
        <w:gridCol w:w="1185"/>
        <w:gridCol w:w="1125"/>
        <w:gridCol w:w="1398"/>
        <w:gridCol w:w="2019"/>
      </w:tblGrid>
      <w:tr>
        <w:tblPrEx>
          <w:tblCellMar>
            <w:top w:w="0" w:type="dxa"/>
            <w:left w:w="0" w:type="dxa"/>
            <w:bottom w:w="0" w:type="dxa"/>
            <w:right w:w="0" w:type="dxa"/>
          </w:tblCellMar>
        </w:tblPrEx>
        <w:trPr>
          <w:trHeight w:val="90" w:hRule="atLeast"/>
          <w:jc w:val="center"/>
        </w:trPr>
        <w:tc>
          <w:tcPr>
            <w:tcW w:w="9480" w:type="dxa"/>
            <w:gridSpan w:val="8"/>
            <w:tcBorders>
              <w:top w:val="nil"/>
              <w:left w:val="nil"/>
              <w:bottom w:val="single" w:color="000000" w:sz="4" w:space="0"/>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医疗设备参询产品详细配置清单                                               </w:t>
            </w:r>
          </w:p>
        </w:tc>
      </w:tr>
      <w:tr>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参询单位</w:t>
            </w: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配置清单</w:t>
            </w:r>
          </w:p>
        </w:tc>
      </w:tr>
      <w:tr>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90" w:hRule="atLeast"/>
          <w:jc w:val="center"/>
        </w:trPr>
        <w:tc>
          <w:tcPr>
            <w:tcW w:w="9480" w:type="dxa"/>
            <w:gridSpan w:val="8"/>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注：参询单位有不同品牌、不同规格品种参询，需单列，例：参询序号1-1，依次类推1-2、1-3…</w:t>
            </w:r>
          </w:p>
        </w:tc>
      </w:tr>
      <w:tr>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680" w:type="dxa"/>
            <w:gridSpan w:val="6"/>
            <w:tcBorders>
              <w:top w:val="nil"/>
              <w:left w:val="nil"/>
              <w:bottom w:val="nil"/>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   参询单位：（盖章）</w:t>
            </w:r>
          </w:p>
        </w:tc>
      </w:tr>
      <w:tr>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4542" w:type="dxa"/>
            <w:gridSpan w:val="3"/>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法定代表人或授权代表：（签字）</w:t>
            </w:r>
          </w:p>
        </w:tc>
      </w:tr>
      <w:tr>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日   期：</w:t>
            </w:r>
          </w:p>
        </w:tc>
        <w:tc>
          <w:tcPr>
            <w:tcW w:w="139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2019"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bl>
    <w:p>
      <w:pPr>
        <w:pStyle w:val="2"/>
        <w:rPr>
          <w:rFonts w:hint="eastAsia" w:ascii="宋体" w:hAnsi="宋体" w:eastAsia="宋体" w:cs="宋体"/>
          <w:sz w:val="32"/>
          <w:szCs w:val="32"/>
        </w:rPr>
      </w:pPr>
    </w:p>
    <w:tbl>
      <w:tblPr>
        <w:tblStyle w:val="4"/>
        <w:tblpPr w:leftFromText="180" w:rightFromText="180" w:vertAnchor="text" w:horzAnchor="page" w:tblpXSpec="center" w:tblpY="773"/>
        <w:tblOverlap w:val="never"/>
        <w:tblW w:w="9880" w:type="dxa"/>
        <w:jc w:val="center"/>
        <w:tblLayout w:type="autofit"/>
        <w:tblCellMar>
          <w:top w:w="0" w:type="dxa"/>
          <w:left w:w="108" w:type="dxa"/>
          <w:bottom w:w="0" w:type="dxa"/>
          <w:right w:w="108" w:type="dxa"/>
        </w:tblCellMar>
      </w:tblPr>
      <w:tblGrid>
        <w:gridCol w:w="1393"/>
        <w:gridCol w:w="2056"/>
        <w:gridCol w:w="2310"/>
        <w:gridCol w:w="2718"/>
        <w:gridCol w:w="1403"/>
      </w:tblGrid>
      <w:tr>
        <w:tblPrEx>
          <w:tblCellMar>
            <w:top w:w="0" w:type="dxa"/>
            <w:left w:w="108" w:type="dxa"/>
            <w:bottom w:w="0" w:type="dxa"/>
            <w:right w:w="108" w:type="dxa"/>
          </w:tblCellMar>
        </w:tblPrEx>
        <w:trPr>
          <w:trHeight w:val="1043" w:hRule="atLeast"/>
          <w:jc w:val="center"/>
        </w:trPr>
        <w:tc>
          <w:tcPr>
            <w:tcW w:w="9880" w:type="dxa"/>
            <w:gridSpan w:val="5"/>
            <w:tcBorders>
              <w:top w:val="nil"/>
              <w:left w:val="nil"/>
              <w:bottom w:val="nil"/>
              <w:right w:val="nil"/>
            </w:tcBorders>
            <w:noWrap/>
            <w:vAlign w:val="center"/>
          </w:tcPr>
          <w:p>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附表三：</w:t>
            </w:r>
          </w:p>
          <w:p>
            <w:pPr>
              <w:widowControl/>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bidi="ar"/>
              </w:rPr>
              <w:t>医疗设备询价产品参数响应表</w:t>
            </w:r>
          </w:p>
        </w:tc>
      </w:tr>
      <w:tr>
        <w:tblPrEx>
          <w:tblCellMar>
            <w:top w:w="0" w:type="dxa"/>
            <w:left w:w="108" w:type="dxa"/>
            <w:bottom w:w="0" w:type="dxa"/>
            <w:right w:w="108" w:type="dxa"/>
          </w:tblCellMar>
        </w:tblPrEx>
        <w:trPr>
          <w:trHeight w:val="590" w:hRule="atLeast"/>
          <w:jc w:val="center"/>
        </w:trPr>
        <w:tc>
          <w:tcPr>
            <w:tcW w:w="9880" w:type="dxa"/>
            <w:gridSpan w:val="5"/>
            <w:tcBorders>
              <w:top w:val="nil"/>
              <w:left w:val="nil"/>
              <w:bottom w:val="nil"/>
              <w:right w:val="nil"/>
            </w:tcBorders>
            <w:noWrap/>
            <w:vAlign w:val="center"/>
          </w:tcPr>
          <w:p>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 xml:space="preserve">询价序号：                    设备名称： </w:t>
            </w:r>
          </w:p>
        </w:tc>
      </w:tr>
      <w:tr>
        <w:tblPrEx>
          <w:tblCellMar>
            <w:top w:w="0" w:type="dxa"/>
            <w:left w:w="108" w:type="dxa"/>
            <w:bottom w:w="0" w:type="dxa"/>
            <w:right w:w="108" w:type="dxa"/>
          </w:tblCellMar>
        </w:tblPrEx>
        <w:trPr>
          <w:trHeight w:val="715"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询价参数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参询参数</w:t>
            </w: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响应情况（响应/偏离）</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说明</w:t>
            </w:r>
          </w:p>
        </w:tc>
      </w:tr>
      <w:tr>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1064" w:hRule="atLeast"/>
          <w:jc w:val="center"/>
        </w:trPr>
        <w:tc>
          <w:tcPr>
            <w:tcW w:w="9880" w:type="dxa"/>
            <w:gridSpan w:val="5"/>
            <w:tcBorders>
              <w:top w:val="single" w:color="000000" w:sz="4" w:space="0"/>
              <w:left w:val="nil"/>
              <w:bottom w:val="nil"/>
              <w:right w:val="nil"/>
            </w:tcBorders>
            <w:noWrap w:val="0"/>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注：①询价序号及设备名称为询价文件项目内容中的询价序号及相对应的设备名称；②响应情况：参询参数与对应的询价参数响应及正偏离即为“响应”；参询参数与询价参数不符合即为“偏离”。</w:t>
            </w:r>
          </w:p>
        </w:tc>
      </w:tr>
    </w:tbl>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7A"/>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lNjY3ZmY2NjE4NDU1MDczZTA1ODE4MzAyYTYwY2IifQ=="/>
  </w:docVars>
  <w:rsids>
    <w:rsidRoot w:val="5E860FFA"/>
    <w:rsid w:val="08DB33F5"/>
    <w:rsid w:val="1042550A"/>
    <w:rsid w:val="5E860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rPr>
      <w:rFonts w:ascii="宋体" w:hAnsi="Arial" w:eastAsia="宋体" w:cs="Times New Roman"/>
      <w:sz w:val="28"/>
    </w:rPr>
  </w:style>
  <w:style w:type="paragraph" w:styleId="3">
    <w:name w:val="Plain Text"/>
    <w:basedOn w:val="1"/>
    <w:uiPriority w:val="0"/>
    <w:rPr>
      <w:rFonts w:ascii="宋体" w:hAnsi="Courier New" w:eastAsia="宋体" w:cs="Times New Roman"/>
    </w:rPr>
  </w:style>
  <w:style w:type="character" w:customStyle="1" w:styleId="6">
    <w:name w:val="NormalCharacter"/>
    <w:uiPriority w:val="0"/>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2496</Words>
  <Characters>2680</Characters>
  <Lines>0</Lines>
  <Paragraphs>0</Paragraphs>
  <TotalTime>1</TotalTime>
  <ScaleCrop>false</ScaleCrop>
  <LinksUpToDate>false</LinksUpToDate>
  <CharactersWithSpaces>2877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2023-02-08T07:23:00Z</dcterms:created>
  <dc:creator>a</dc:creator>
  <cp:lastModifiedBy>a</cp:lastModifiedBy>
  <dcterms:modified xsi:type="dcterms:W3CDTF">2023-02-08T07:33:52Z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C7AA018B085D416FB0783E73C625F5B2</vt:lpwstr>
  </property>
</Properties>
</file>