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400" w:lineRule="exact"/>
        <w:jc w:val="center"/>
        <w:textAlignment w:val="auto"/>
        <w:rPr>
          <w:rFonts w:hint="eastAsia" w:ascii="黑体" w:hAnsi="黑体" w:eastAsia="黑体" w:cs="黑体"/>
          <w:b/>
          <w:sz w:val="36"/>
          <w:szCs w:val="36"/>
        </w:rPr>
      </w:pPr>
      <w:bookmarkStart w:id="0" w:name="_Hlt519045482"/>
      <w:bookmarkEnd w:id="0"/>
      <w:bookmarkStart w:id="1" w:name="_Hlt519045420"/>
      <w:bookmarkEnd w:id="1"/>
      <w:bookmarkStart w:id="2" w:name="_Hlt519045553"/>
      <w:bookmarkEnd w:id="2"/>
      <w:bookmarkStart w:id="3" w:name="_Toc416952961"/>
      <w:bookmarkStart w:id="4" w:name="_Toc147282121"/>
      <w:r>
        <w:rPr>
          <w:rFonts w:hint="eastAsia" w:ascii="黑体" w:hAnsi="黑体" w:eastAsia="黑体" w:cs="黑体"/>
          <w:b/>
          <w:sz w:val="36"/>
          <w:szCs w:val="36"/>
        </w:rPr>
        <w:t>医疗设备采购询价</w:t>
      </w:r>
      <w:bookmarkEnd w:id="3"/>
      <w:bookmarkEnd w:id="4"/>
      <w:r>
        <w:rPr>
          <w:rFonts w:hint="eastAsia" w:ascii="黑体" w:hAnsi="黑体" w:eastAsia="黑体" w:cs="黑体"/>
          <w:b/>
          <w:sz w:val="36"/>
          <w:szCs w:val="36"/>
        </w:rPr>
        <w:t>公告</w:t>
      </w:r>
    </w:p>
    <w:p>
      <w:pPr>
        <w:keepNext w:val="0"/>
        <w:keepLines w:val="0"/>
        <w:pageBreakBefore w:val="0"/>
        <w:kinsoku/>
        <w:overflowPunct/>
        <w:topLinePunct w:val="0"/>
        <w:bidi w:val="0"/>
        <w:spacing w:line="400" w:lineRule="exact"/>
        <w:jc w:val="center"/>
        <w:textAlignment w:val="auto"/>
        <w:rPr>
          <w:rFonts w:hint="eastAsia" w:ascii="黑体" w:hAnsi="黑体" w:eastAsia="黑体" w:cs="黑体"/>
          <w:b/>
          <w:sz w:val="36"/>
          <w:szCs w:val="36"/>
        </w:rPr>
      </w:pPr>
      <w:bookmarkStart w:id="20" w:name="_GoBack"/>
      <w:bookmarkEnd w:id="20"/>
    </w:p>
    <w:p>
      <w:pPr>
        <w:keepNext w:val="0"/>
        <w:keepLines w:val="0"/>
        <w:pageBreakBefore w:val="0"/>
        <w:kinsoku/>
        <w:overflowPunct/>
        <w:topLinePunct w:val="0"/>
        <w:bidi w:val="0"/>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根据《中华人民共和国招投标法》及相关法律法规，结合临床需要，</w:t>
      </w:r>
      <w:r>
        <w:rPr>
          <w:rFonts w:hint="eastAsia" w:ascii="仿宋_GB2312" w:hAnsi="仿宋_GB2312" w:eastAsia="仿宋_GB2312" w:cs="仿宋_GB2312"/>
          <w:kern w:val="0"/>
          <w:sz w:val="28"/>
          <w:szCs w:val="28"/>
          <w:lang w:eastAsia="zh-CN"/>
        </w:rPr>
        <w:t>广丰区</w:t>
      </w:r>
      <w:r>
        <w:rPr>
          <w:rFonts w:hint="eastAsia" w:ascii="仿宋_GB2312" w:hAnsi="仿宋_GB2312" w:eastAsia="仿宋_GB2312" w:cs="仿宋_GB2312"/>
          <w:b w:val="0"/>
          <w:bCs w:val="0"/>
          <w:kern w:val="0"/>
          <w:sz w:val="28"/>
          <w:szCs w:val="28"/>
          <w:lang w:eastAsia="zh-CN"/>
        </w:rPr>
        <w:t>中</w:t>
      </w:r>
      <w:r>
        <w:rPr>
          <w:rFonts w:hint="eastAsia" w:ascii="仿宋_GB2312" w:hAnsi="仿宋_GB2312" w:eastAsia="仿宋_GB2312" w:cs="仿宋_GB2312"/>
          <w:b w:val="0"/>
          <w:bCs w:val="0"/>
          <w:kern w:val="0"/>
          <w:sz w:val="28"/>
          <w:szCs w:val="28"/>
        </w:rPr>
        <w:t>医院</w:t>
      </w:r>
      <w:r>
        <w:rPr>
          <w:rFonts w:hint="eastAsia" w:ascii="仿宋_GB2312" w:hAnsi="仿宋_GB2312" w:eastAsia="仿宋_GB2312" w:cs="仿宋_GB2312"/>
          <w:b w:val="0"/>
          <w:bCs w:val="0"/>
          <w:kern w:val="0"/>
          <w:sz w:val="28"/>
          <w:szCs w:val="28"/>
          <w:lang w:eastAsia="zh-CN"/>
        </w:rPr>
        <w:t>进口</w:t>
      </w:r>
      <w:r>
        <w:rPr>
          <w:rFonts w:hint="eastAsia" w:ascii="仿宋_GB2312" w:hAnsi="仿宋_GB2312" w:eastAsia="仿宋_GB2312" w:cs="仿宋_GB2312"/>
          <w:b w:val="0"/>
          <w:bCs w:val="0"/>
          <w:kern w:val="0"/>
          <w:sz w:val="28"/>
          <w:szCs w:val="28"/>
          <w:lang w:val="en-US" w:eastAsia="zh-CN"/>
        </w:rPr>
        <w:t>四维彩超设备</w:t>
      </w:r>
      <w:r>
        <w:rPr>
          <w:rFonts w:hint="eastAsia" w:ascii="仿宋_GB2312" w:hAnsi="仿宋_GB2312" w:eastAsia="仿宋_GB2312" w:cs="仿宋_GB2312"/>
          <w:b w:val="0"/>
          <w:bCs w:val="0"/>
          <w:sz w:val="28"/>
          <w:szCs w:val="28"/>
        </w:rPr>
        <w:t>采购项目</w:t>
      </w:r>
      <w:r>
        <w:rPr>
          <w:rFonts w:hint="eastAsia" w:ascii="仿宋_GB2312" w:hAnsi="仿宋_GB2312" w:eastAsia="仿宋_GB2312" w:cs="仿宋_GB2312"/>
          <w:b w:val="0"/>
          <w:bCs w:val="0"/>
          <w:kern w:val="0"/>
          <w:sz w:val="28"/>
          <w:szCs w:val="28"/>
        </w:rPr>
        <w:t>进行公开询价。</w:t>
      </w:r>
      <w:r>
        <w:rPr>
          <w:rFonts w:hint="eastAsia" w:ascii="仿宋_GB2312" w:hAnsi="仿宋_GB2312" w:eastAsia="仿宋_GB2312" w:cs="仿宋_GB2312"/>
          <w:kern w:val="0"/>
          <w:sz w:val="28"/>
          <w:szCs w:val="28"/>
        </w:rPr>
        <w:t>本次公开询价情况将作为采购人编制政府釆购招标文件最高限价、主要技术指标及配置参考依据，欢迎广大符合要求的生产企业及经营企业积极参与。现将有关事项公告如下：</w:t>
      </w:r>
    </w:p>
    <w:p>
      <w:pPr>
        <w:keepNext w:val="0"/>
        <w:keepLines w:val="0"/>
        <w:pageBreakBefore w:val="0"/>
        <w:kinsoku/>
        <w:overflowPunct/>
        <w:topLinePunct w:val="0"/>
        <w:bidi w:val="0"/>
        <w:spacing w:line="400" w:lineRule="exact"/>
        <w:ind w:firstLine="560" w:firstLineChars="200"/>
        <w:textAlignment w:val="auto"/>
        <w:rPr>
          <w:rFonts w:hint="eastAsia" w:ascii="仿宋_GB2312" w:hAnsi="仿宋_GB2312" w:eastAsia="仿宋_GB2312" w:cs="仿宋_GB2312"/>
          <w:kern w:val="0"/>
          <w:sz w:val="28"/>
          <w:szCs w:val="28"/>
        </w:rPr>
      </w:pP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货物名称：</w:t>
      </w:r>
      <w:r>
        <w:rPr>
          <w:rFonts w:hint="eastAsia" w:ascii="仿宋_GB2312" w:hAnsi="仿宋_GB2312" w:eastAsia="仿宋_GB2312" w:cs="仿宋_GB2312"/>
          <w:sz w:val="28"/>
          <w:szCs w:val="28"/>
          <w:lang w:eastAsia="zh-CN"/>
        </w:rPr>
        <w:t>进口四维彩超机</w:t>
      </w:r>
      <w:r>
        <w:rPr>
          <w:rFonts w:hint="eastAsia" w:ascii="仿宋_GB2312" w:hAnsi="仿宋_GB2312" w:eastAsia="仿宋_GB2312" w:cs="仿宋_GB2312"/>
          <w:sz w:val="28"/>
          <w:szCs w:val="28"/>
          <w:lang w:val="en-US" w:eastAsia="zh-CN"/>
        </w:rPr>
        <w:t xml:space="preserve">        预算价格：280万元</w:t>
      </w:r>
    </w:p>
    <w:p>
      <w:pPr>
        <w:keepNext w:val="0"/>
        <w:keepLines w:val="0"/>
        <w:pageBreakBefore w:val="0"/>
        <w:kinsoku/>
        <w:overflowPunct/>
        <w:topLinePunct w:val="0"/>
        <w:bidi w:val="0"/>
        <w:spacing w:line="4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量：</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台</w:t>
      </w:r>
      <w:r>
        <w:rPr>
          <w:rFonts w:hint="eastAsia" w:ascii="仿宋_GB2312" w:hAnsi="仿宋_GB2312" w:eastAsia="仿宋_GB2312" w:cs="仿宋_GB2312"/>
          <w:sz w:val="28"/>
          <w:szCs w:val="28"/>
          <w:lang w:val="en-US" w:eastAsia="zh-CN"/>
        </w:rPr>
        <w:t xml:space="preserve">         </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b/>
          <w:color w:val="000000" w:themeColor="text1"/>
          <w:kern w:val="2"/>
          <w14:textFill>
            <w14:solidFill>
              <w14:schemeClr w14:val="tx1"/>
            </w14:solidFill>
          </w14:textFill>
        </w:rPr>
        <w:t>1 主机成像系统：</w:t>
      </w:r>
    </w:p>
    <w:p>
      <w:pPr>
        <w:keepNext w:val="0"/>
        <w:keepLines w:val="0"/>
        <w:pageBreakBefore w:val="0"/>
        <w:kinsoku/>
        <w:wordWrap/>
        <w:overflowPunct w:val="0"/>
        <w:topLinePunct w:val="0"/>
        <w:autoSpaceDE w:val="0"/>
        <w:autoSpaceDN w:val="0"/>
        <w:bidi w:val="0"/>
        <w:adjustRightInd w:val="0"/>
        <w:snapToGrid/>
        <w:spacing w:after="0" w:line="400" w:lineRule="exact"/>
        <w:ind w:left="770" w:right="-180" w:hanging="735" w:hangingChars="35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  高分辨率液晶显示器≥19英寸, 分辨率1920×1080,无闪烁，不间断逐行扫描，可上下左右任意旋转，可前后折叠。</w:t>
      </w:r>
    </w:p>
    <w:p>
      <w:pPr>
        <w:keepNext w:val="0"/>
        <w:keepLines w:val="0"/>
        <w:pageBreakBefore w:val="0"/>
        <w:kinsoku/>
        <w:wordWrap/>
        <w:overflowPunct w:val="0"/>
        <w:topLinePunct w:val="0"/>
        <w:autoSpaceDE w:val="0"/>
        <w:autoSpaceDN w:val="0"/>
        <w:bidi w:val="0"/>
        <w:adjustRightInd w:val="0"/>
        <w:snapToGrid/>
        <w:spacing w:after="0" w:line="400" w:lineRule="exact"/>
        <w:ind w:left="660" w:right="-180" w:hanging="630" w:hangingChars="30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1.2 操作面板具备液晶触摸屏≥10英寸,可通过手指滑动触摸屏进行翻页，直接点击触摸屏即可选择需要调节的参数，操作面板可上下左右进行高度调整及旋转，最大旋转角度达720度</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1.3 全新集束精准发射技术，全程动态聚焦发射声束</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1.4 脉冲优化处理技术</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1.5 海量并行处理技术</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1.6 自适应增益补偿技术</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1.7 数字化二维灰阶成像及M型显像单元；</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1.8 解剖M型技术,可360度任意旋转M型取样线角度方便准确的进行测量</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1.9 脉冲反向谐波成像单元；</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1.10 彩色多普勒成像技术；</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1.11 自适应宽频带彩色多普勒成像技术</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1.12 彩色多普勒能量图技术；</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1.13 方向性能量图技术</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1.14 数字化频谱多普勒显示和分析单元 (包括 PW 、CW和 HPRF)；</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1.15 数字化通道≥</w:t>
      </w:r>
      <w:r>
        <w:rPr>
          <w:rFonts w:ascii="宋体" w:hAnsi="宋体" w:eastAsia="宋体"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14:textFill>
            <w14:solidFill>
              <w14:schemeClr w14:val="tx1"/>
            </w14:solidFill>
          </w14:textFill>
        </w:rPr>
        <w:t>000000</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1.16 智能全程聚焦技术；</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kern w:val="2"/>
        </w:rPr>
      </w:pPr>
      <w:r>
        <w:rPr>
          <w:rFonts w:hint="eastAsia" w:ascii="宋体" w:hAnsi="宋体" w:eastAsia="宋体" w:cs="Times New Roman"/>
          <w:kern w:val="2"/>
        </w:rPr>
        <w:t>1.17动态范围≥240dB</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1.18 智能化一键图像优化技术；可自适应调整图像的增益等参数获取最佳图像</w:t>
      </w:r>
    </w:p>
    <w:p>
      <w:pPr>
        <w:keepNext w:val="0"/>
        <w:keepLines w:val="0"/>
        <w:pageBreakBefore w:val="0"/>
        <w:kinsoku/>
        <w:wordWrap/>
        <w:topLinePunct w:val="0"/>
        <w:bidi w:val="0"/>
        <w:snapToGrid/>
        <w:spacing w:after="0" w:line="400" w:lineRule="exact"/>
        <w:ind w:left="660" w:hanging="630" w:hangingChars="300"/>
        <w:jc w:val="both"/>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1.19</w:t>
      </w:r>
      <w:r>
        <w:rPr>
          <w:rFonts w:hint="eastAsia" w:ascii="宋体" w:hAnsi="宋体" w:eastAsia="宋体" w:cs="Times New Roman"/>
          <w:color w:val="000000" w:themeColor="text1"/>
          <w14:textFill>
            <w14:solidFill>
              <w14:schemeClr w14:val="tx1"/>
            </w14:solidFill>
          </w14:textFill>
        </w:rPr>
        <w:t>空间复合成像技术，同时作用于发射和接收, 可达≥9线偏转，支持所有凸阵、微凸阵和线阵成像探头。</w:t>
      </w:r>
    </w:p>
    <w:p>
      <w:pPr>
        <w:keepNext w:val="0"/>
        <w:keepLines w:val="0"/>
        <w:pageBreakBefore w:val="0"/>
        <w:kinsoku/>
        <w:wordWrap/>
        <w:topLinePunct w:val="0"/>
        <w:bidi w:val="0"/>
        <w:snapToGrid/>
        <w:spacing w:after="0" w:line="400" w:lineRule="exact"/>
        <w:ind w:left="660" w:hanging="630" w:hangingChars="300"/>
        <w:jc w:val="both"/>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1.20</w:t>
      </w:r>
      <w:r>
        <w:rPr>
          <w:rFonts w:hint="eastAsia" w:ascii="宋体" w:hAnsi="宋体" w:eastAsia="宋体" w:cs="Times New Roman"/>
          <w:color w:val="000000" w:themeColor="text1"/>
          <w14:textFill>
            <w14:solidFill>
              <w14:schemeClr w14:val="tx1"/>
            </w14:solidFill>
          </w14:textFill>
        </w:rPr>
        <w:t>自适应核磁像素优化技术，改善边界显示，提高分辨率，减少伪像，支持所有成像探头，可分级调节≥5级。</w:t>
      </w:r>
    </w:p>
    <w:p>
      <w:pPr>
        <w:keepNext w:val="0"/>
        <w:keepLines w:val="0"/>
        <w:pageBreakBefore w:val="0"/>
        <w:kinsoku/>
        <w:wordWrap/>
        <w:topLinePunct w:val="0"/>
        <w:bidi w:val="0"/>
        <w:snapToGrid/>
        <w:spacing w:after="0" w:line="400" w:lineRule="exact"/>
        <w:ind w:left="660" w:hanging="630" w:hangingChars="300"/>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1.21具有微细血流成像技术，可捕捉超微细血流及超低速血流信号，支持凸阵、线阵探头，可用于腹部、浅表、肌骨、儿科、血管等多种应用，具有单独模式、增强模式及2D对比模式，具有8种map图可选，并可进行血流速度测量，已存储的图像亦可使用增强模式进行观察。</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1.22 实时二同步 /三同步能力；</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1.23 内置 DICOM 3.0 标准输出接口；</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b/>
          <w:color w:val="000000" w:themeColor="text1"/>
          <w:kern w:val="2"/>
          <w14:textFill>
            <w14:solidFill>
              <w14:schemeClr w14:val="tx1"/>
            </w14:solidFill>
          </w14:textFill>
        </w:rPr>
      </w:pPr>
      <w:r>
        <w:rPr>
          <w:rFonts w:hint="eastAsia" w:ascii="宋体" w:hAnsi="宋体" w:eastAsia="宋体" w:cs="Times New Roman"/>
          <w:b/>
          <w:color w:val="000000" w:themeColor="text1"/>
          <w:kern w:val="2"/>
          <w14:textFill>
            <w14:solidFill>
              <w14:schemeClr w14:val="tx1"/>
            </w14:solidFill>
          </w14:textFill>
        </w:rPr>
        <w:t>2 先进成像技术：</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kern w:val="2"/>
          <w14:textFill>
            <w14:solidFill>
              <w14:schemeClr w14:val="tx1"/>
            </w14:solidFill>
          </w14:textFill>
        </w:rPr>
      </w:pPr>
      <w:r>
        <w:rPr>
          <w:rFonts w:ascii="宋体" w:hAnsi="宋体" w:eastAsia="宋体" w:cs="Arial"/>
          <w:color w:val="000000" w:themeColor="text1"/>
          <w:kern w:val="2"/>
          <w14:textFill>
            <w14:solidFill>
              <w14:schemeClr w14:val="tx1"/>
            </w14:solidFill>
          </w14:textFill>
        </w:rPr>
        <w:t>2.1</w:t>
      </w:r>
      <w:r>
        <w:rPr>
          <w:rFonts w:hint="eastAsia" w:ascii="宋体" w:hAnsi="宋体" w:eastAsia="宋体" w:cs="Calibri"/>
          <w:color w:val="000000" w:themeColor="text1"/>
          <w:kern w:val="2"/>
          <w14:textFill>
            <w14:solidFill>
              <w14:schemeClr w14:val="tx1"/>
            </w14:solidFill>
          </w14:textFill>
        </w:rPr>
        <w:t>纯净波单晶体探头技术:可选纯净波</w:t>
      </w:r>
      <w:r>
        <w:rPr>
          <w:rFonts w:ascii="宋体" w:hAnsi="宋体" w:eastAsia="宋体" w:cs="Calibri"/>
          <w:color w:val="000000" w:themeColor="text1"/>
          <w:kern w:val="2"/>
          <w14:textFill>
            <w14:solidFill>
              <w14:schemeClr w14:val="tx1"/>
            </w14:solidFill>
          </w14:textFill>
        </w:rPr>
        <w:t>单晶体探头</w:t>
      </w:r>
      <w:r>
        <w:rPr>
          <w:rFonts w:hint="eastAsia" w:ascii="宋体" w:hAnsi="宋体" w:eastAsia="宋体" w:cs="Calibri"/>
          <w:color w:val="000000" w:themeColor="text1"/>
          <w:kern w:val="2"/>
          <w14:textFill>
            <w14:solidFill>
              <w14:schemeClr w14:val="tx1"/>
            </w14:solidFill>
          </w14:textFill>
        </w:rPr>
        <w:t>种类</w:t>
      </w:r>
      <w:r>
        <w:rPr>
          <w:rFonts w:ascii="宋体" w:hAnsi="宋体" w:eastAsia="宋体" w:cs="Calibri"/>
          <w:color w:val="000000" w:themeColor="text1"/>
          <w:kern w:val="2"/>
          <w14:textFill>
            <w14:solidFill>
              <w14:schemeClr w14:val="tx1"/>
            </w14:solidFill>
          </w14:textFill>
        </w:rPr>
        <w:t>包含</w:t>
      </w:r>
      <w:r>
        <w:rPr>
          <w:rFonts w:hint="eastAsia" w:ascii="宋体" w:hAnsi="宋体" w:eastAsia="宋体" w:cs="Calibri"/>
          <w:color w:val="000000" w:themeColor="text1"/>
          <w:kern w:val="2"/>
          <w14:textFill>
            <w14:solidFill>
              <w14:schemeClr w14:val="tx1"/>
            </w14:solidFill>
          </w14:textFill>
        </w:rPr>
        <w:t>：</w:t>
      </w:r>
      <w:r>
        <w:rPr>
          <w:rFonts w:ascii="宋体" w:hAnsi="宋体" w:eastAsia="宋体" w:cs="Calibri"/>
          <w:color w:val="000000" w:themeColor="text1"/>
          <w:kern w:val="2"/>
          <w14:textFill>
            <w14:solidFill>
              <w14:schemeClr w14:val="tx1"/>
            </w14:solidFill>
          </w14:textFill>
        </w:rPr>
        <w:t>腹部凸阵、心脏相控阵、高频线阵、腔内凸阵</w:t>
      </w:r>
      <w:r>
        <w:rPr>
          <w:rFonts w:hint="eastAsia" w:ascii="宋体" w:hAnsi="宋体" w:eastAsia="宋体" w:cs="Calibri"/>
          <w:color w:val="000000" w:themeColor="text1"/>
          <w:kern w:val="2"/>
          <w14:textFill>
            <w14:solidFill>
              <w14:schemeClr w14:val="tx1"/>
            </w14:solidFill>
          </w14:textFill>
        </w:rPr>
        <w:t>。</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lang w:val="de-DE"/>
          <w14:textFill>
            <w14:solidFill>
              <w14:schemeClr w14:val="tx1"/>
            </w14:solidFill>
          </w14:textFill>
        </w:rPr>
      </w:pPr>
      <w:r>
        <w:rPr>
          <w:rFonts w:hint="eastAsia" w:ascii="宋体" w:hAnsi="宋体" w:eastAsia="宋体" w:cs="Arial"/>
          <w:color w:val="000000" w:themeColor="text1"/>
          <w:kern w:val="2"/>
          <w:lang w:val="de-DE"/>
          <w14:textFill>
            <w14:solidFill>
              <w14:schemeClr w14:val="tx1"/>
            </w14:solidFill>
          </w14:textFill>
        </w:rPr>
        <w:t>2.2.</w:t>
      </w:r>
      <w:r>
        <w:rPr>
          <w:rFonts w:hint="eastAsia" w:ascii="宋体" w:hAnsi="宋体" w:eastAsia="宋体" w:cs="Times New Roman"/>
          <w:color w:val="000000" w:themeColor="text1"/>
          <w:kern w:val="2"/>
          <w:lang w:val="de-DE"/>
          <w14:textFill>
            <w14:solidFill>
              <w14:schemeClr w14:val="tx1"/>
            </w14:solidFill>
          </w14:textFill>
        </w:rPr>
        <w:t xml:space="preserve"> 3D/4D</w:t>
      </w:r>
      <w:r>
        <w:rPr>
          <w:rFonts w:hint="eastAsia" w:ascii="宋体" w:hAnsi="宋体" w:eastAsia="宋体" w:cs="Times New Roman"/>
          <w:color w:val="000000" w:themeColor="text1"/>
          <w:kern w:val="2"/>
          <w14:textFill>
            <w14:solidFill>
              <w14:schemeClr w14:val="tx1"/>
            </w14:solidFill>
          </w14:textFill>
        </w:rPr>
        <w:t>成像功能</w:t>
      </w:r>
    </w:p>
    <w:p>
      <w:pPr>
        <w:keepNext w:val="0"/>
        <w:keepLines w:val="0"/>
        <w:pageBreakBefore w:val="0"/>
        <w:widowControl w:val="0"/>
        <w:kinsoku/>
        <w:wordWrap/>
        <w:topLinePunct w:val="0"/>
        <w:bidi w:val="0"/>
        <w:snapToGrid/>
        <w:spacing w:after="0" w:line="400" w:lineRule="exact"/>
        <w:ind w:left="1260"/>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lang w:val="de-DE"/>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具备三维、四维实时成像功能，支持腹部、腔内探头检查成像</w:t>
      </w:r>
    </w:p>
    <w:p>
      <w:pPr>
        <w:keepNext w:val="0"/>
        <w:keepLines w:val="0"/>
        <w:pageBreakBefore w:val="0"/>
        <w:widowControl w:val="0"/>
        <w:kinsoku/>
        <w:wordWrap/>
        <w:topLinePunct w:val="0"/>
        <w:bidi w:val="0"/>
        <w:snapToGrid/>
        <w:spacing w:after="0" w:line="400" w:lineRule="exact"/>
        <w:ind w:left="1260"/>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2）具有表面模式、骨骼模式、反转成像模式等</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 xml:space="preserve">2.3 </w:t>
      </w:r>
      <w:r>
        <w:rPr>
          <w:rFonts w:hint="eastAsia" w:ascii="宋体" w:hAnsi="宋体" w:eastAsia="宋体" w:cs="Arial"/>
          <w:color w:val="000000" w:themeColor="text1"/>
          <w:kern w:val="2"/>
          <w14:textFill>
            <w14:solidFill>
              <w14:schemeClr w14:val="tx1"/>
            </w14:solidFill>
          </w14:textFill>
        </w:rPr>
        <w:t>真实渲染成像功能：通过全新的容积处理方式，增强容积图像的细节显示，提高图像真实感，加强临床诊断信心。智能可变光源系统通过虚拟光源位置的改变可得到常规容积成像难以获得的多方位容积增强显示。</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微软雅黑"/>
          <w:color w:val="000000" w:themeColor="text1"/>
          <w:kern w:val="2"/>
          <w14:textFill>
            <w14:solidFill>
              <w14:schemeClr w14:val="tx1"/>
            </w14:solidFill>
          </w14:textFill>
        </w:rPr>
        <w:t>2.4容积轮廓剪影显示模式： 突出显示容积图像内结构的轮廓。</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 xml:space="preserve">2.5 胎儿自动识别容积成像：  </w:t>
      </w:r>
    </w:p>
    <w:p>
      <w:pPr>
        <w:keepNext w:val="0"/>
        <w:keepLines w:val="0"/>
        <w:pageBreakBefore w:val="0"/>
        <w:widowControl w:val="0"/>
        <w:kinsoku/>
        <w:wordWrap/>
        <w:topLinePunct w:val="0"/>
        <w:bidi w:val="0"/>
        <w:snapToGrid/>
        <w:spacing w:after="0" w:line="400" w:lineRule="exact"/>
        <w:jc w:val="both"/>
        <w:rPr>
          <w:rFonts w:hint="eastAsia"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2.6 容积深度渲染：</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2.7容积探头扫查角度自动偏转技术：扫查过程中，无需转动探头，扫查角度可自动偏转，可调档位≥5档，并同时支持多种显示模式（2D、Color、P</w:t>
      </w:r>
      <w:r>
        <w:rPr>
          <w:rFonts w:ascii="宋体" w:hAnsi="宋体" w:eastAsia="宋体" w:cs="Times New Roman"/>
          <w:color w:val="000000" w:themeColor="text1"/>
          <w:kern w:val="2"/>
          <w14:textFill>
            <w14:solidFill>
              <w14:schemeClr w14:val="tx1"/>
            </w14:solidFill>
          </w14:textFill>
        </w:rPr>
        <w:t>w</w:t>
      </w:r>
      <w:r>
        <w:rPr>
          <w:rFonts w:hint="eastAsia" w:ascii="宋体" w:hAnsi="宋体" w:eastAsia="宋体" w:cs="Times New Roman"/>
          <w:color w:val="000000" w:themeColor="text1"/>
          <w:kern w:val="2"/>
          <w14:textFill>
            <w14:solidFill>
              <w14:schemeClr w14:val="tx1"/>
            </w14:solidFill>
          </w14:textFill>
        </w:rPr>
        <w:t>、M-</w:t>
      </w:r>
      <w:r>
        <w:rPr>
          <w:rFonts w:ascii="宋体" w:hAnsi="宋体" w:eastAsia="宋体" w:cs="Times New Roman"/>
          <w:color w:val="000000" w:themeColor="text1"/>
          <w:kern w:val="2"/>
          <w14:textFill>
            <w14:solidFill>
              <w14:schemeClr w14:val="tx1"/>
            </w14:solidFill>
          </w14:textFill>
        </w:rPr>
        <w:t>mode</w:t>
      </w:r>
      <w:r>
        <w:rPr>
          <w:rFonts w:hint="eastAsia" w:ascii="宋体" w:hAnsi="宋体" w:eastAsia="宋体" w:cs="Times New Roman"/>
          <w:color w:val="000000" w:themeColor="text1"/>
          <w:kern w:val="2"/>
          <w14:textFill>
            <w14:solidFill>
              <w14:schemeClr w14:val="tx1"/>
            </w14:solidFill>
          </w14:textFill>
        </w:rPr>
        <w:t>）</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2.8自动产科测量：通过人工智能解剖，单键选择产科常规的自动测量（双顶径、枕额径、头围、腹围和股骨长度）</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2.9时间空间相关成像（STIC）技术：</w:t>
      </w:r>
    </w:p>
    <w:p>
      <w:pPr>
        <w:keepNext w:val="0"/>
        <w:keepLines w:val="0"/>
        <w:pageBreakBefore w:val="0"/>
        <w:widowControl w:val="0"/>
        <w:kinsoku/>
        <w:wordWrap/>
        <w:topLinePunct w:val="0"/>
        <w:bidi w:val="0"/>
        <w:snapToGrid/>
        <w:spacing w:after="0" w:line="400" w:lineRule="exact"/>
        <w:jc w:val="both"/>
        <w:rPr>
          <w:rFonts w:ascii="宋体" w:hAnsi="宋体" w:eastAsia="宋体" w:cs="Arial"/>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2.10</w:t>
      </w:r>
      <w:r>
        <w:rPr>
          <w:rFonts w:hint="eastAsia" w:ascii="宋体" w:hAnsi="宋体" w:eastAsia="宋体" w:cs="Arial"/>
          <w:color w:val="000000" w:themeColor="text1"/>
          <w:kern w:val="2"/>
          <w14:textFill>
            <w14:solidFill>
              <w14:schemeClr w14:val="tx1"/>
            </w14:solidFill>
          </w14:textFill>
        </w:rPr>
        <w:t>容积增强成像技术：</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Arial"/>
          <w:color w:val="000000" w:themeColor="text1"/>
          <w:kern w:val="2"/>
          <w14:textFill>
            <w14:solidFill>
              <w14:schemeClr w14:val="tx1"/>
            </w14:solidFill>
          </w14:textFill>
        </w:rPr>
        <w:t>2.11</w:t>
      </w:r>
      <w:r>
        <w:rPr>
          <w:rFonts w:hint="eastAsia" w:ascii="宋体" w:hAnsi="宋体" w:eastAsia="宋体" w:cs="Times New Roman"/>
          <w:color w:val="000000" w:themeColor="text1"/>
          <w:kern w:val="2"/>
          <w14:textFill>
            <w14:solidFill>
              <w14:schemeClr w14:val="tx1"/>
            </w14:solidFill>
          </w14:textFill>
        </w:rPr>
        <w:t xml:space="preserve"> 智能容积断层成像，可在X,Y,Z轴具有多层断层显示方式并可进行同屏显示。</w:t>
      </w:r>
    </w:p>
    <w:p>
      <w:pPr>
        <w:keepNext w:val="0"/>
        <w:keepLines w:val="0"/>
        <w:pageBreakBefore w:val="0"/>
        <w:kinsoku/>
        <w:wordWrap/>
        <w:topLinePunct w:val="0"/>
        <w:bidi w:val="0"/>
        <w:snapToGrid/>
        <w:spacing w:line="400" w:lineRule="exact"/>
        <w:rPr>
          <w:rFonts w:hint="eastAsia" w:ascii="宋体" w:hAnsi="宋体" w:eastAsia="宋体" w:cs="Times New Roman"/>
          <w:color w:val="000000" w:themeColor="text1"/>
          <w:kern w:val="2"/>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2.12曲面容积断层成像，对于有弧度的脏器，可按照其走形弧度节段一一垂直切割，从而避免因直接切割弧形脏器造成的切面信息不完整。</w:t>
      </w:r>
    </w:p>
    <w:p>
      <w:pPr>
        <w:keepNext w:val="0"/>
        <w:keepLines w:val="0"/>
        <w:pageBreakBefore w:val="0"/>
        <w:kinsoku/>
        <w:wordWrap/>
        <w:topLinePunct w:val="0"/>
        <w:bidi w:val="0"/>
        <w:snapToGrid/>
        <w:spacing w:line="400" w:lineRule="exact"/>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2.13三维数据任意曲线断层切割：</w:t>
      </w:r>
    </w:p>
    <w:p>
      <w:pPr>
        <w:keepNext w:val="0"/>
        <w:keepLines w:val="0"/>
        <w:pageBreakBefore w:val="0"/>
        <w:widowControl w:val="0"/>
        <w:kinsoku/>
        <w:wordWrap/>
        <w:topLinePunct w:val="0"/>
        <w:bidi w:val="0"/>
        <w:snapToGrid/>
        <w:spacing w:after="0" w:line="400" w:lineRule="exact"/>
        <w:ind w:left="290"/>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2.14空间定位成像:可将容积数据内的三个相互垂直的平面在一幅图像上进行关联显示，从而更直观显示出X</w:t>
      </w:r>
      <w:r>
        <w:rPr>
          <w:rFonts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Y</w:t>
      </w:r>
      <w:r>
        <w:rPr>
          <w:rFonts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Z轴三个切面的空间关系，有助于医生对空间位置有更好的理解。</w:t>
      </w:r>
    </w:p>
    <w:p>
      <w:pPr>
        <w:keepNext w:val="0"/>
        <w:keepLines w:val="0"/>
        <w:pageBreakBefore w:val="0"/>
        <w:widowControl w:val="0"/>
        <w:kinsoku/>
        <w:wordWrap/>
        <w:topLinePunct w:val="0"/>
        <w:bidi w:val="0"/>
        <w:snapToGrid/>
        <w:spacing w:after="0" w:line="400" w:lineRule="exact"/>
        <w:ind w:left="420"/>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2.15自动体积定量技术:对获取的容积数据进行体积的计算。</w:t>
      </w:r>
    </w:p>
    <w:p>
      <w:pPr>
        <w:keepNext w:val="0"/>
        <w:keepLines w:val="0"/>
        <w:pageBreakBefore w:val="0"/>
        <w:widowControl w:val="0"/>
        <w:kinsoku/>
        <w:wordWrap/>
        <w:topLinePunct w:val="0"/>
        <w:bidi w:val="0"/>
        <w:snapToGrid/>
        <w:spacing w:after="0" w:line="400" w:lineRule="exact"/>
        <w:ind w:left="290"/>
        <w:jc w:val="both"/>
        <w:rPr>
          <w:rFonts w:hint="eastAsia"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2.16具备血流定量分析技术：</w:t>
      </w:r>
    </w:p>
    <w:p>
      <w:pPr>
        <w:keepNext w:val="0"/>
        <w:keepLines w:val="0"/>
        <w:pageBreakBefore w:val="0"/>
        <w:widowControl w:val="0"/>
        <w:kinsoku/>
        <w:wordWrap/>
        <w:topLinePunct w:val="0"/>
        <w:bidi w:val="0"/>
        <w:snapToGrid/>
        <w:spacing w:after="0" w:line="400" w:lineRule="exact"/>
        <w:ind w:left="290"/>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2.17</w:t>
      </w:r>
      <w:r>
        <w:rPr>
          <w:rFonts w:ascii="宋体" w:hAnsi="宋体" w:eastAsia="宋体"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触摸屏三维成像全触控技术：</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2.18全屏高清显示，放大后图像分辨率≥1080p，放大后整个显示器屏幕内仅显示有效图像信息，而无其他菜单界面显示。</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2.19多影像实时对比联合诊断技术：主机可直接获取和浏览CT/NM/MR，乳房X线/超声的DICOM图像，同屏对比既往和目前的超声图像，回顾实时的、存储的、输出的图像进行对比诊断。</w:t>
      </w:r>
      <w:r>
        <w:rPr>
          <w:rFonts w:hint="eastAsia" w:ascii="宋体" w:hAnsi="宋体" w:eastAsia="宋体" w:cs="Arial"/>
          <w:b/>
          <w:i/>
          <w:color w:val="000000" w:themeColor="text1"/>
          <w:kern w:val="2"/>
          <w14:textFill>
            <w14:solidFill>
              <w14:schemeClr w14:val="tx1"/>
            </w14:solidFill>
          </w14:textFill>
        </w:rPr>
        <w:t xml:space="preserve"> </w:t>
      </w:r>
    </w:p>
    <w:p>
      <w:pPr>
        <w:keepNext w:val="0"/>
        <w:keepLines w:val="0"/>
        <w:pageBreakBefore w:val="0"/>
        <w:widowControl w:val="0"/>
        <w:kinsoku/>
        <w:wordWrap/>
        <w:topLinePunct w:val="0"/>
        <w:bidi w:val="0"/>
        <w:snapToGrid/>
        <w:spacing w:after="0" w:line="400" w:lineRule="exact"/>
        <w:ind w:left="660" w:hanging="630" w:hangingChars="300"/>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2.20扩展成像技术：</w:t>
      </w:r>
    </w:p>
    <w:p>
      <w:pPr>
        <w:keepNext w:val="0"/>
        <w:keepLines w:val="0"/>
        <w:pageBreakBefore w:val="0"/>
        <w:widowControl w:val="0"/>
        <w:kinsoku/>
        <w:wordWrap/>
        <w:topLinePunct w:val="0"/>
        <w:autoSpaceDE w:val="0"/>
        <w:autoSpaceDN w:val="0"/>
        <w:bidi w:val="0"/>
        <w:adjustRightInd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Arial"/>
          <w:color w:val="000000" w:themeColor="text1"/>
          <w:kern w:val="2"/>
          <w14:textFill>
            <w14:solidFill>
              <w14:schemeClr w14:val="tx1"/>
            </w14:solidFill>
          </w14:textFill>
        </w:rPr>
        <w:t xml:space="preserve">2.21 </w:t>
      </w:r>
      <w:r>
        <w:rPr>
          <w:rFonts w:hint="eastAsia" w:ascii="宋体" w:hAnsi="宋体" w:eastAsia="宋体" w:cs="Times New Roman"/>
          <w:color w:val="000000" w:themeColor="text1"/>
          <w:kern w:val="2"/>
          <w14:textFill>
            <w14:solidFill>
              <w14:schemeClr w14:val="tx1"/>
            </w14:solidFill>
          </w14:textFill>
        </w:rPr>
        <w:t>具备智能多普勒血管检查技术</w:t>
      </w:r>
    </w:p>
    <w:p>
      <w:pPr>
        <w:keepNext w:val="0"/>
        <w:keepLines w:val="0"/>
        <w:pageBreakBefore w:val="0"/>
        <w:widowControl w:val="0"/>
        <w:kinsoku/>
        <w:wordWrap/>
        <w:topLinePunct w:val="0"/>
        <w:bidi w:val="0"/>
        <w:adjustRightInd w:val="0"/>
        <w:snapToGrid/>
        <w:spacing w:after="0" w:line="400" w:lineRule="exact"/>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Arial"/>
          <w:color w:val="000000" w:themeColor="text1"/>
          <w:kern w:val="2"/>
          <w14:textFill>
            <w14:solidFill>
              <w14:schemeClr w14:val="tx1"/>
            </w14:solidFill>
          </w14:textFill>
        </w:rPr>
        <w:t xml:space="preserve">2.22 </w:t>
      </w:r>
      <w:r>
        <w:rPr>
          <w:rFonts w:hint="eastAsia" w:ascii="宋体" w:hAnsi="宋体" w:eastAsia="宋体" w:cs="Times New Roman"/>
          <w:color w:val="000000" w:themeColor="text1"/>
          <w:kern w:val="2"/>
          <w14:textFill>
            <w14:solidFill>
              <w14:schemeClr w14:val="tx1"/>
            </w14:solidFill>
          </w14:textFill>
        </w:rPr>
        <w:t>超声声速自动校正技术</w:t>
      </w:r>
    </w:p>
    <w:p>
      <w:pPr>
        <w:keepNext w:val="0"/>
        <w:keepLines w:val="0"/>
        <w:pageBreakBefore w:val="0"/>
        <w:widowControl w:val="0"/>
        <w:kinsoku/>
        <w:wordWrap/>
        <w:topLinePunct w:val="0"/>
        <w:bidi w:val="0"/>
        <w:snapToGrid/>
        <w:spacing w:after="0" w:line="400" w:lineRule="exact"/>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2.23  超宽视野成像扫描技术</w:t>
      </w:r>
    </w:p>
    <w:p>
      <w:pPr>
        <w:keepNext w:val="0"/>
        <w:keepLines w:val="0"/>
        <w:pageBreakBefore w:val="0"/>
        <w:kinsoku/>
        <w:wordWrap/>
        <w:topLinePunct w:val="0"/>
        <w:bidi w:val="0"/>
        <w:snapToGrid/>
        <w:spacing w:after="0" w:line="400" w:lineRule="exact"/>
        <w:jc w:val="both"/>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 xml:space="preserve">2.24  具备弹性成像，三维成像技术     </w:t>
      </w:r>
    </w:p>
    <w:p>
      <w:pPr>
        <w:keepNext w:val="0"/>
        <w:keepLines w:val="0"/>
        <w:pageBreakBefore w:val="0"/>
        <w:kinsoku/>
        <w:wordWrap/>
        <w:overflowPunct w:val="0"/>
        <w:topLinePunct w:val="0"/>
        <w:autoSpaceDE w:val="0"/>
        <w:autoSpaceDN w:val="0"/>
        <w:bidi w:val="0"/>
        <w:adjustRightInd w:val="0"/>
        <w:snapToGrid/>
        <w:spacing w:after="0" w:line="400" w:lineRule="exact"/>
        <w:ind w:right="-180"/>
        <w:textAlignment w:val="baseline"/>
        <w:rPr>
          <w:rFonts w:ascii="宋体" w:hAnsi="宋体" w:eastAsia="宋体" w:cs="Times New Roman"/>
          <w:b/>
          <w:bCs/>
          <w:color w:val="000000" w:themeColor="text1"/>
          <w:kern w:val="2"/>
          <w14:textFill>
            <w14:solidFill>
              <w14:schemeClr w14:val="tx1"/>
            </w14:solidFill>
          </w14:textFill>
        </w:rPr>
      </w:pPr>
      <w:r>
        <w:rPr>
          <w:rFonts w:hint="eastAsia" w:ascii="宋体" w:hAnsi="宋体" w:eastAsia="宋体" w:cs="Times New Roman"/>
          <w:b/>
          <w:bCs/>
          <w:color w:val="000000" w:themeColor="text1"/>
          <w:kern w:val="2"/>
          <w14:textFill>
            <w14:solidFill>
              <w14:schemeClr w14:val="tx1"/>
            </w14:solidFill>
          </w14:textFill>
        </w:rPr>
        <w:t>3 测量和分析： ( B 型、M 型、D 型、彩色模式)</w:t>
      </w:r>
    </w:p>
    <w:p>
      <w:pPr>
        <w:keepNext w:val="0"/>
        <w:keepLines w:val="0"/>
        <w:pageBreakBefore w:val="0"/>
        <w:kinsoku/>
        <w:wordWrap/>
        <w:overflowPunct w:val="0"/>
        <w:topLinePunct w:val="0"/>
        <w:autoSpaceDE w:val="0"/>
        <w:autoSpaceDN w:val="0"/>
        <w:bidi w:val="0"/>
        <w:adjustRightInd w:val="0"/>
        <w:snapToGrid/>
        <w:spacing w:after="0" w:line="400" w:lineRule="exact"/>
        <w:ind w:left="420" w:right="-180"/>
        <w:jc w:val="both"/>
        <w:textAlignment w:val="baseline"/>
        <w:rPr>
          <w:rFonts w:ascii="宋体" w:hAnsi="宋体" w:eastAsia="宋体" w:cs="Times New Roman"/>
          <w:b/>
          <w:bCs/>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3.1 一般测量：距离、面积、周长等；</w:t>
      </w:r>
    </w:p>
    <w:p>
      <w:pPr>
        <w:keepNext w:val="0"/>
        <w:keepLines w:val="0"/>
        <w:pageBreakBefore w:val="0"/>
        <w:kinsoku/>
        <w:wordWrap/>
        <w:overflowPunct w:val="0"/>
        <w:topLinePunct w:val="0"/>
        <w:autoSpaceDE w:val="0"/>
        <w:autoSpaceDN w:val="0"/>
        <w:bidi w:val="0"/>
        <w:adjustRightInd w:val="0"/>
        <w:snapToGrid/>
        <w:spacing w:after="0" w:line="400" w:lineRule="exact"/>
        <w:ind w:left="1760" w:right="-180" w:hanging="1680" w:hangingChars="800"/>
        <w:jc w:val="both"/>
        <w:textAlignment w:val="baseline"/>
        <w:rPr>
          <w:rFonts w:ascii="宋体" w:hAnsi="宋体" w:eastAsia="宋体" w:cs="Times New Roman"/>
          <w:b/>
          <w:bCs/>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 xml:space="preserve">    3.2 产科测量：包括全面的产科径线测量、NT测量、单/双胎儿孕龄及生长曲线、羊水指数、新生儿髋关节角度等；</w:t>
      </w:r>
    </w:p>
    <w:p>
      <w:pPr>
        <w:keepNext w:val="0"/>
        <w:keepLines w:val="0"/>
        <w:pageBreakBefore w:val="0"/>
        <w:kinsoku/>
        <w:wordWrap/>
        <w:overflowPunct w:val="0"/>
        <w:topLinePunct w:val="0"/>
        <w:autoSpaceDE w:val="0"/>
        <w:autoSpaceDN w:val="0"/>
        <w:bidi w:val="0"/>
        <w:adjustRightInd w:val="0"/>
        <w:snapToGrid/>
        <w:spacing w:after="0" w:line="400" w:lineRule="exact"/>
        <w:ind w:left="420"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3.3 外周血管测量和计算功能；</w:t>
      </w:r>
    </w:p>
    <w:p>
      <w:pPr>
        <w:keepNext w:val="0"/>
        <w:keepLines w:val="0"/>
        <w:pageBreakBefore w:val="0"/>
        <w:tabs>
          <w:tab w:val="left" w:pos="1617"/>
        </w:tabs>
        <w:kinsoku/>
        <w:wordWrap/>
        <w:overflowPunct w:val="0"/>
        <w:topLinePunct w:val="0"/>
        <w:autoSpaceDE w:val="0"/>
        <w:autoSpaceDN w:val="0"/>
        <w:bidi w:val="0"/>
        <w:adjustRightInd w:val="0"/>
        <w:snapToGrid/>
        <w:spacing w:after="0" w:line="400" w:lineRule="exact"/>
        <w:ind w:left="420" w:right="-180"/>
        <w:jc w:val="both"/>
        <w:textAlignment w:val="baseline"/>
        <w:rPr>
          <w:rFonts w:ascii="宋体" w:hAnsi="宋体" w:eastAsia="宋体" w:cs="Times New Roman"/>
          <w:b/>
          <w:bCs/>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 xml:space="preserve">3.4 多普勒血流测量与分析 (含自动多普勒频谱包络计算); </w:t>
      </w:r>
    </w:p>
    <w:p>
      <w:pPr>
        <w:keepNext w:val="0"/>
        <w:keepLines w:val="0"/>
        <w:pageBreakBefore w:val="0"/>
        <w:tabs>
          <w:tab w:val="left" w:pos="1617"/>
        </w:tabs>
        <w:kinsoku/>
        <w:wordWrap/>
        <w:overflowPunct w:val="0"/>
        <w:topLinePunct w:val="0"/>
        <w:autoSpaceDE w:val="0"/>
        <w:autoSpaceDN w:val="0"/>
        <w:bidi w:val="0"/>
        <w:adjustRightInd w:val="0"/>
        <w:snapToGrid/>
        <w:spacing w:after="0" w:line="400" w:lineRule="exact"/>
        <w:ind w:left="420" w:right="-180"/>
        <w:jc w:val="both"/>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3.5 心脏功能测量；</w:t>
      </w:r>
    </w:p>
    <w:p>
      <w:pPr>
        <w:keepNext w:val="0"/>
        <w:keepLines w:val="0"/>
        <w:pageBreakBefore w:val="0"/>
        <w:kinsoku/>
        <w:wordWrap/>
        <w:overflowPunct w:val="0"/>
        <w:topLinePunct w:val="0"/>
        <w:autoSpaceDE w:val="0"/>
        <w:autoSpaceDN w:val="0"/>
        <w:bidi w:val="0"/>
        <w:adjustRightInd w:val="0"/>
        <w:snapToGrid/>
        <w:spacing w:after="0" w:line="400" w:lineRule="exact"/>
        <w:ind w:right="-18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六、系统技术参数及要求：</w:t>
      </w:r>
    </w:p>
    <w:p>
      <w:pPr>
        <w:keepNext w:val="0"/>
        <w:keepLines w:val="0"/>
        <w:pageBreakBefore w:val="0"/>
        <w:widowControl w:val="0"/>
        <w:kinsoku/>
        <w:wordWrap/>
        <w:topLinePunct w:val="0"/>
        <w:bidi w:val="0"/>
        <w:snapToGrid/>
        <w:spacing w:after="0" w:line="400" w:lineRule="exact"/>
        <w:ind w:right="-180"/>
        <w:jc w:val="both"/>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2.1 系统通用功能：</w:t>
      </w:r>
    </w:p>
    <w:p>
      <w:pPr>
        <w:keepNext w:val="0"/>
        <w:keepLines w:val="0"/>
        <w:pageBreakBefore w:val="0"/>
        <w:kinsoku/>
        <w:wordWrap/>
        <w:overflowPunct w:val="0"/>
        <w:topLinePunct w:val="0"/>
        <w:autoSpaceDE w:val="0"/>
        <w:autoSpaceDN w:val="0"/>
        <w:bidi w:val="0"/>
        <w:adjustRightInd w:val="0"/>
        <w:snapToGrid/>
        <w:spacing w:after="0" w:line="400" w:lineRule="exact"/>
        <w:ind w:left="420" w:right="-180"/>
        <w:jc w:val="both"/>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 xml:space="preserve">1.1 </w:t>
      </w:r>
      <w:r>
        <w:rPr>
          <w:rFonts w:hint="eastAsia" w:ascii="宋体" w:hAnsi="宋体" w:eastAsia="宋体" w:cs="Times New Roman"/>
          <w:color w:val="000000" w:themeColor="text1"/>
          <w14:textFill>
            <w14:solidFill>
              <w14:schemeClr w14:val="tx1"/>
            </w14:solidFill>
          </w14:textFill>
        </w:rPr>
        <w:t xml:space="preserve"> 探头接口选择：</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 xml:space="preserve"> 4个，微型非针式，并激活可互换通用。</w:t>
      </w:r>
    </w:p>
    <w:p>
      <w:pPr>
        <w:keepNext w:val="0"/>
        <w:keepLines w:val="0"/>
        <w:pageBreakBefore w:val="0"/>
        <w:kinsoku/>
        <w:wordWrap/>
        <w:overflowPunct w:val="0"/>
        <w:topLinePunct w:val="0"/>
        <w:autoSpaceDE w:val="0"/>
        <w:autoSpaceDN w:val="0"/>
        <w:bidi w:val="0"/>
        <w:adjustRightInd w:val="0"/>
        <w:snapToGrid/>
        <w:spacing w:after="0" w:line="400" w:lineRule="exact"/>
        <w:ind w:left="420" w:right="-181"/>
        <w:jc w:val="both"/>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lang w:val="en-US" w:eastAsia="zh-CN"/>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 xml:space="preserve"> 预设条件: 针对不同的检查脏器,预置最佳化图像的检查条件,减少操作时的调节,及常用所需的外部调节及组合调节</w:t>
      </w:r>
    </w:p>
    <w:p>
      <w:pPr>
        <w:keepNext w:val="0"/>
        <w:keepLines w:val="0"/>
        <w:pageBreakBefore w:val="0"/>
        <w:kinsoku/>
        <w:wordWrap/>
        <w:overflowPunct w:val="0"/>
        <w:topLinePunct w:val="0"/>
        <w:autoSpaceDE w:val="0"/>
        <w:autoSpaceDN w:val="0"/>
        <w:bidi w:val="0"/>
        <w:adjustRightInd w:val="0"/>
        <w:snapToGrid/>
        <w:spacing w:after="0" w:line="400" w:lineRule="exact"/>
        <w:ind w:left="420" w:right="-180"/>
        <w:jc w:val="both"/>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w:t>
      </w:r>
      <w:r>
        <w:rPr>
          <w:rFonts w:hint="eastAsia" w:ascii="宋体" w:hAnsi="宋体" w:eastAsia="宋体" w:cs="Times New Roman"/>
          <w:color w:val="000000" w:themeColor="text1"/>
          <w:lang w:val="en-US" w:eastAsia="zh-CN"/>
          <w14:textFill>
            <w14:solidFill>
              <w14:schemeClr w14:val="tx1"/>
            </w14:solidFill>
          </w14:textFill>
        </w:rPr>
        <w:t>3</w:t>
      </w:r>
      <w:r>
        <w:rPr>
          <w:rFonts w:hint="eastAsia" w:ascii="宋体" w:hAnsi="宋体" w:eastAsia="宋体" w:cs="Times New Roman"/>
          <w:color w:val="000000" w:themeColor="text1"/>
          <w14:textFill>
            <w14:solidFill>
              <w14:schemeClr w14:val="tx1"/>
            </w14:solidFill>
          </w14:textFill>
        </w:rPr>
        <w:t xml:space="preserve"> 安全性能：符合国家进口商品安全质量要求；</w:t>
      </w:r>
    </w:p>
    <w:p>
      <w:pPr>
        <w:keepNext w:val="0"/>
        <w:keepLines w:val="0"/>
        <w:pageBreakBefore w:val="0"/>
        <w:kinsoku/>
        <w:wordWrap/>
        <w:overflowPunct w:val="0"/>
        <w:topLinePunct w:val="0"/>
        <w:autoSpaceDE w:val="0"/>
        <w:autoSpaceDN w:val="0"/>
        <w:bidi w:val="0"/>
        <w:adjustRightInd w:val="0"/>
        <w:snapToGrid/>
        <w:spacing w:after="0" w:line="400" w:lineRule="exact"/>
        <w:ind w:right="-180"/>
        <w:textAlignment w:val="baseline"/>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2 探头规格</w:t>
      </w:r>
    </w:p>
    <w:p>
      <w:pPr>
        <w:keepNext w:val="0"/>
        <w:keepLines w:val="0"/>
        <w:pageBreakBefore w:val="0"/>
        <w:kinsoku/>
        <w:wordWrap/>
        <w:overflowPunct w:val="0"/>
        <w:topLinePunct w:val="0"/>
        <w:autoSpaceDE w:val="0"/>
        <w:autoSpaceDN w:val="0"/>
        <w:bidi w:val="0"/>
        <w:adjustRightInd w:val="0"/>
        <w:snapToGrid/>
        <w:spacing w:after="0" w:line="400" w:lineRule="exact"/>
        <w:ind w:left="1895" w:leftChars="300" w:hanging="1265" w:hangingChars="600"/>
        <w:jc w:val="both"/>
        <w:textAlignment w:val="baseline"/>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2.1 频率：</w:t>
      </w:r>
      <w:r>
        <w:rPr>
          <w:rFonts w:hint="eastAsia" w:ascii="宋体" w:hAnsi="宋体" w:eastAsia="宋体" w:cs="Times New Roman"/>
          <w:b/>
          <w:color w:val="000000" w:themeColor="text1"/>
          <w:kern w:val="2"/>
          <w14:textFill>
            <w14:solidFill>
              <w14:schemeClr w14:val="tx1"/>
            </w14:solidFill>
          </w14:textFill>
        </w:rPr>
        <w:t>超宽频带探头</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jc w:val="both"/>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2.2 二维、彩色、多普勒均可独立变频</w:t>
      </w:r>
      <w:r>
        <w:rPr>
          <w:rFonts w:hint="eastAsia" w:ascii="宋体" w:hAnsi="宋体" w:eastAsia="宋体" w:cs="Times New Roman"/>
          <w:color w:val="000000" w:themeColor="text1"/>
          <w14:textFill>
            <w14:solidFill>
              <w14:schemeClr w14:val="tx1"/>
            </w14:solidFill>
          </w14:textFill>
        </w:rPr>
        <w:t>；</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22" w:firstLineChars="295"/>
        <w:jc w:val="both"/>
        <w:textAlignment w:val="baseline"/>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2.3 类型：腹部探头、浅表探头、成人心脏探头、腔内探头，腹部容积探头。</w:t>
      </w:r>
    </w:p>
    <w:p>
      <w:pPr>
        <w:keepNext w:val="0"/>
        <w:keepLines w:val="0"/>
        <w:pageBreakBefore w:val="0"/>
        <w:kinsoku/>
        <w:wordWrap/>
        <w:overflowPunct w:val="0"/>
        <w:topLinePunct w:val="0"/>
        <w:autoSpaceDE w:val="0"/>
        <w:autoSpaceDN w:val="0"/>
        <w:bidi w:val="0"/>
        <w:adjustRightInd w:val="0"/>
        <w:snapToGrid/>
        <w:spacing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2.4 纯净波单晶体探头≥4把，具有腹部、浅表、心脏、腔内全面纯净波单晶体探头</w:t>
      </w:r>
    </w:p>
    <w:p>
      <w:pPr>
        <w:keepNext w:val="0"/>
        <w:keepLines w:val="0"/>
        <w:pageBreakBefore w:val="0"/>
        <w:widowControl w:val="0"/>
        <w:kinsoku/>
        <w:wordWrap/>
        <w:topLinePunct w:val="0"/>
        <w:bidi w:val="0"/>
        <w:snapToGrid/>
        <w:spacing w:after="0" w:line="400" w:lineRule="exact"/>
        <w:jc w:val="both"/>
        <w:rPr>
          <w:rFonts w:ascii="宋体" w:hAnsi="宋体" w:eastAsia="宋体" w:cs="Arial"/>
          <w:b/>
          <w:i/>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 xml:space="preserve">      2.5 线阵探头</w:t>
      </w:r>
      <w:r>
        <w:rPr>
          <w:rFonts w:ascii="宋体" w:hAnsi="宋体" w:eastAsia="宋体" w:cs="Times New Roman"/>
          <w:color w:val="000000" w:themeColor="text1"/>
          <w:kern w:val="2"/>
          <w14:textFill>
            <w14:solidFill>
              <w14:schemeClr w14:val="tx1"/>
            </w14:solidFill>
          </w14:textFill>
        </w:rPr>
        <w:t>扫描深度≥</w:t>
      </w:r>
      <w:r>
        <w:rPr>
          <w:rFonts w:hint="eastAsia" w:ascii="宋体" w:hAnsi="宋体" w:eastAsia="宋体" w:cs="Times New Roman"/>
          <w:color w:val="000000" w:themeColor="text1"/>
          <w:kern w:val="2"/>
          <w14:textFill>
            <w14:solidFill>
              <w14:schemeClr w14:val="tx1"/>
            </w14:solidFill>
          </w14:textFill>
        </w:rPr>
        <w:t>14</w:t>
      </w:r>
      <w:r>
        <w:rPr>
          <w:rFonts w:ascii="宋体" w:hAnsi="宋体" w:eastAsia="宋体" w:cs="Times New Roman"/>
          <w:color w:val="000000" w:themeColor="text1"/>
          <w:kern w:val="2"/>
          <w14:textFill>
            <w14:solidFill>
              <w14:schemeClr w14:val="tx1"/>
            </w14:solidFill>
          </w14:textFill>
        </w:rPr>
        <w:t>cm</w:t>
      </w:r>
      <w:r>
        <w:rPr>
          <w:rFonts w:hint="eastAsia" w:ascii="宋体" w:hAnsi="宋体" w:eastAsia="宋体" w:cs="Times New Roman"/>
          <w:color w:val="000000" w:themeColor="text1"/>
          <w:kern w:val="2"/>
          <w14:textFill>
            <w14:solidFill>
              <w14:schemeClr w14:val="tx1"/>
            </w14:solidFill>
          </w14:textFill>
        </w:rPr>
        <w:t>，最大扫描宽度50mm。</w:t>
      </w:r>
    </w:p>
    <w:p>
      <w:pPr>
        <w:keepNext w:val="0"/>
        <w:keepLines w:val="0"/>
        <w:pageBreakBefore w:val="0"/>
        <w:widowControl w:val="0"/>
        <w:kinsoku/>
        <w:wordWrap/>
        <w:topLinePunct w:val="0"/>
        <w:bidi w:val="0"/>
        <w:snapToGrid/>
        <w:spacing w:after="0" w:line="400" w:lineRule="exact"/>
        <w:ind w:firstLine="630" w:firstLineChars="300"/>
        <w:jc w:val="both"/>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2.6 B/D 兼用：电子线阵：B/PWD、</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 xml:space="preserve">                电子凸阵：B/PWD;                      </w:t>
      </w:r>
    </w:p>
    <w:p>
      <w:pPr>
        <w:keepNext w:val="0"/>
        <w:keepLines w:val="0"/>
        <w:pageBreakBefore w:val="0"/>
        <w:kinsoku/>
        <w:wordWrap/>
        <w:overflowPunct w:val="0"/>
        <w:topLinePunct w:val="0"/>
        <w:autoSpaceDE w:val="0"/>
        <w:autoSpaceDN w:val="0"/>
        <w:bidi w:val="0"/>
        <w:adjustRightInd w:val="0"/>
        <w:snapToGrid/>
        <w:spacing w:after="0" w:line="400" w:lineRule="exact"/>
        <w:ind w:right="-180"/>
        <w:jc w:val="both"/>
        <w:textAlignment w:val="baseline"/>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电子相控阵：B/PWD、 B/CWD</w:t>
      </w:r>
    </w:p>
    <w:p>
      <w:pPr>
        <w:keepNext w:val="0"/>
        <w:keepLines w:val="0"/>
        <w:pageBreakBefore w:val="0"/>
        <w:kinsoku/>
        <w:wordWrap/>
        <w:overflowPunct w:val="0"/>
        <w:topLinePunct w:val="0"/>
        <w:autoSpaceDE w:val="0"/>
        <w:autoSpaceDN w:val="0"/>
        <w:bidi w:val="0"/>
        <w:adjustRightInd w:val="0"/>
        <w:snapToGrid/>
        <w:spacing w:after="0" w:line="400" w:lineRule="exact"/>
        <w:ind w:left="400" w:right="-18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3 二维显像主要参数：</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 xml:space="preserve">3.1 </w:t>
      </w:r>
      <w:r>
        <w:rPr>
          <w:rFonts w:hint="eastAsia" w:ascii="宋体" w:hAnsi="宋体" w:eastAsia="宋体" w:cs="Times New Roman"/>
          <w:color w:val="000000" w:themeColor="text1"/>
          <w:kern w:val="2"/>
          <w14:textFill>
            <w14:solidFill>
              <w14:schemeClr w14:val="tx1"/>
            </w14:solidFill>
          </w14:textFill>
        </w:rPr>
        <w:t>成像速度：凸阵探头, 80°角,18CM深度时,帧速度≥51帧/秒</w:t>
      </w:r>
    </w:p>
    <w:p>
      <w:pPr>
        <w:keepNext w:val="0"/>
        <w:keepLines w:val="0"/>
        <w:pageBreakBefore w:val="0"/>
        <w:kinsoku/>
        <w:wordWrap/>
        <w:overflowPunct w:val="0"/>
        <w:topLinePunct w:val="0"/>
        <w:autoSpaceDE w:val="0"/>
        <w:autoSpaceDN w:val="0"/>
        <w:bidi w:val="0"/>
        <w:adjustRightInd w:val="0"/>
        <w:snapToGrid/>
        <w:spacing w:line="400" w:lineRule="exact"/>
        <w:ind w:right="-180" w:firstLine="630" w:firstLineChars="300"/>
        <w:textAlignment w:val="baseline"/>
        <w:rPr>
          <w:rFonts w:ascii="宋体" w:hAnsi="宋体" w:eastAsia="宋体" w:cs="Arial"/>
          <w:b/>
          <w:i/>
          <w:color w:val="000000" w:themeColor="text1"/>
          <w:kern w:val="2"/>
          <w:highlight w:val="yellow"/>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3.2 增益调节：TGC增益补偿≥8 段，LGC侧向增益补偿≥4 段，B/M 可独立调节</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 xml:space="preserve">3.3 </w:t>
      </w:r>
      <w:r>
        <w:rPr>
          <w:rFonts w:hint="eastAsia" w:ascii="宋体" w:hAnsi="宋体" w:eastAsia="宋体" w:cs="Times New Roman"/>
          <w:color w:val="000000" w:themeColor="text1"/>
          <w:kern w:val="2"/>
          <w14:textFill>
            <w14:solidFill>
              <w14:schemeClr w14:val="tx1"/>
            </w14:solidFill>
          </w14:textFill>
        </w:rPr>
        <w:t>数字式声束形成器：数字式全程动态聚焦，数字式可变孔径及动态变迹，</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3150" w:firstLineChars="15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A/D≥12bit</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3.4 高分辨率放大：放大时增加信息量，提高分辨率及帧率；</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3.5 声束聚焦：发射及接收全程连续聚焦;</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3.6 接收方式：独立接收和发射通道数, 多倍信号并行处理；</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 xml:space="preserve">3.7 二维灰阶成像 </w:t>
      </w:r>
      <w:r>
        <w:rPr>
          <w:rFonts w:ascii="宋体" w:hAnsi="宋体" w:eastAsia="宋体" w:cs="Times New Roman"/>
          <w:color w:val="000000" w:themeColor="text1"/>
          <w14:textFill>
            <w14:solidFill>
              <w14:schemeClr w14:val="tx1"/>
            </w14:solidFill>
          </w14:textFill>
        </w:rPr>
        <w:sym w:font="Symbol" w:char="F0B3"/>
      </w:r>
      <w:r>
        <w:rPr>
          <w:rFonts w:hint="eastAsia" w:ascii="宋体" w:hAnsi="宋体" w:eastAsia="宋体" w:cs="Times New Roman"/>
          <w:color w:val="000000" w:themeColor="text1"/>
          <w14:textFill>
            <w14:solidFill>
              <w14:schemeClr w14:val="tx1"/>
            </w14:solidFill>
          </w14:textFill>
        </w:rPr>
        <w:t xml:space="preserve"> 256 灰阶。</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422" w:firstLineChars="200"/>
        <w:textAlignment w:val="baseline"/>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4 频谱多普勒：</w:t>
      </w:r>
    </w:p>
    <w:p>
      <w:pPr>
        <w:keepNext w:val="0"/>
        <w:keepLines w:val="0"/>
        <w:pageBreakBefore w:val="0"/>
        <w:kinsoku/>
        <w:wordWrap/>
        <w:overflowPunct w:val="0"/>
        <w:topLinePunct w:val="0"/>
        <w:autoSpaceDE w:val="0"/>
        <w:autoSpaceDN w:val="0"/>
        <w:bidi w:val="0"/>
        <w:adjustRightInd w:val="0"/>
        <w:snapToGrid/>
        <w:spacing w:after="0" w:line="400" w:lineRule="exact"/>
        <w:ind w:right="-181"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4.1 显示模式：脉冲多普勒 (PWD)、</w:t>
      </w:r>
    </w:p>
    <w:p>
      <w:pPr>
        <w:keepNext w:val="0"/>
        <w:keepLines w:val="0"/>
        <w:pageBreakBefore w:val="0"/>
        <w:kinsoku/>
        <w:wordWrap/>
        <w:overflowPunct w:val="0"/>
        <w:topLinePunct w:val="0"/>
        <w:autoSpaceDE w:val="0"/>
        <w:autoSpaceDN w:val="0"/>
        <w:bidi w:val="0"/>
        <w:adjustRightInd w:val="0"/>
        <w:snapToGrid/>
        <w:spacing w:after="0" w:line="400" w:lineRule="exact"/>
        <w:ind w:right="-181"/>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 xml:space="preserve">                     高脉冲重复频率 (HPRF)、</w:t>
      </w:r>
    </w:p>
    <w:p>
      <w:pPr>
        <w:keepNext w:val="0"/>
        <w:keepLines w:val="0"/>
        <w:pageBreakBefore w:val="0"/>
        <w:kinsoku/>
        <w:wordWrap/>
        <w:overflowPunct w:val="0"/>
        <w:topLinePunct w:val="0"/>
        <w:autoSpaceDE w:val="0"/>
        <w:autoSpaceDN w:val="0"/>
        <w:bidi w:val="0"/>
        <w:adjustRightInd w:val="0"/>
        <w:snapToGrid/>
        <w:spacing w:after="0" w:line="400" w:lineRule="exact"/>
        <w:ind w:right="-181" w:firstLine="2205" w:firstLineChars="105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连续波多普勒（CW）；</w:t>
      </w:r>
    </w:p>
    <w:p>
      <w:pPr>
        <w:keepNext w:val="0"/>
        <w:keepLines w:val="0"/>
        <w:pageBreakBefore w:val="0"/>
        <w:widowControl w:val="0"/>
        <w:kinsoku/>
        <w:wordWrap/>
        <w:topLinePunct w:val="0"/>
        <w:bidi w:val="0"/>
        <w:snapToGrid/>
        <w:spacing w:after="0" w:line="400" w:lineRule="exact"/>
        <w:ind w:firstLine="630" w:firstLineChars="300"/>
        <w:jc w:val="both"/>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4.2</w:t>
      </w:r>
      <w:r>
        <w:rPr>
          <w:rFonts w:hint="eastAsia" w:ascii="宋体" w:hAnsi="宋体" w:eastAsia="宋体" w:cs="Times New Roman"/>
          <w:color w:val="000000" w:themeColor="text1"/>
          <w14:textFill>
            <w14:solidFill>
              <w14:schemeClr w14:val="tx1"/>
            </w14:solidFill>
          </w14:textFill>
        </w:rPr>
        <w:t>显示方式：B/D、M/D、D、B/CDV、B/CPA、B/CDV/PW；</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2205" w:firstLineChars="105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B/CPA/PW；B/CDV/CW；</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3</w:t>
      </w:r>
      <w:r>
        <w:rPr>
          <w:rFonts w:hint="eastAsia" w:ascii="宋体" w:hAnsi="宋体" w:eastAsia="宋体" w:cs="Times New Roman"/>
          <w:color w:val="000000" w:themeColor="text1"/>
          <w14:textFill>
            <w14:solidFill>
              <w14:schemeClr w14:val="tx1"/>
            </w14:solidFill>
          </w14:textFill>
        </w:rPr>
        <w:t xml:space="preserve"> 最大测量速度：PWD</w:t>
      </w:r>
      <w:r>
        <w:rPr>
          <w:rFonts w:hint="eastAsia" w:ascii="宋体" w:hAnsi="宋体" w:eastAsia="宋体" w:cs="Times New Roman"/>
          <w:color w:val="000000" w:themeColor="text1"/>
          <w:kern w:val="2"/>
          <w14:textFill>
            <w14:solidFill>
              <w14:schemeClr w14:val="tx1"/>
            </w14:solidFill>
          </w14:textFill>
        </w:rPr>
        <w:t>正或反向血流速度</w:t>
      </w:r>
      <w:r>
        <w:rPr>
          <w:rFonts w:hint="eastAsia" w:ascii="宋体" w:hAnsi="宋体" w:eastAsia="宋体" w:cs="Times New Roman"/>
          <w:color w:val="000000" w:themeColor="text1"/>
          <w14:textFill>
            <w14:solidFill>
              <w14:schemeClr w14:val="tx1"/>
            </w14:solidFill>
          </w14:textFill>
        </w:rPr>
        <w:t>：≥ 10.0 m/s（0度夹角）；</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 xml:space="preserve"> 最低测量速度：≤ 0.9mm/s (非噪音信号)；</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lang w:val="en-US" w:eastAsia="zh-CN"/>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 xml:space="preserve"> Doppler及M型</w:t>
      </w:r>
      <w:r>
        <w:rPr>
          <w:rFonts w:hint="eastAsia" w:ascii="宋体" w:hAnsi="宋体" w:eastAsia="宋体" w:cs="Times New Roman"/>
          <w:color w:val="000000" w:themeColor="text1"/>
          <w14:textFill>
            <w14:solidFill>
              <w14:schemeClr w14:val="tx1"/>
            </w14:solidFill>
          </w14:textFill>
        </w:rPr>
        <w:t>电影回放：</w:t>
      </w:r>
      <w:r>
        <w:rPr>
          <w:rFonts w:ascii="宋体" w:hAnsi="宋体" w:eastAsia="宋体" w:cs="Times New Roman"/>
          <w:color w:val="000000" w:themeColor="text1"/>
          <w14:textFill>
            <w14:solidFill>
              <w14:schemeClr w14:val="tx1"/>
            </w14:solidFill>
          </w14:textFill>
        </w:rPr>
        <w:sym w:font="Symbol" w:char="F0B3"/>
      </w:r>
      <w:r>
        <w:rPr>
          <w:rFonts w:hint="eastAsia" w:ascii="宋体" w:hAnsi="宋体" w:eastAsia="宋体" w:cs="Times New Roman"/>
          <w:color w:val="000000" w:themeColor="text1"/>
          <w14:textFill>
            <w14:solidFill>
              <w14:schemeClr w14:val="tx1"/>
            </w14:solidFill>
          </w14:textFill>
        </w:rPr>
        <w:t>48 秒；</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6</w:t>
      </w:r>
      <w:r>
        <w:rPr>
          <w:rFonts w:hint="eastAsia" w:ascii="宋体" w:hAnsi="宋体" w:eastAsia="宋体" w:cs="Times New Roman"/>
          <w:color w:val="000000" w:themeColor="text1"/>
          <w14:textFill>
            <w14:solidFill>
              <w14:schemeClr w14:val="tx1"/>
            </w14:solidFill>
          </w14:textFill>
        </w:rPr>
        <w:t>滤波器：高通滤波或低通滤波两种，分级选择；</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7</w:t>
      </w:r>
      <w:r>
        <w:rPr>
          <w:rFonts w:hint="eastAsia" w:ascii="宋体" w:hAnsi="宋体" w:eastAsia="宋体" w:cs="Times New Roman"/>
          <w:color w:val="000000" w:themeColor="text1"/>
          <w14:textFill>
            <w14:solidFill>
              <w14:schemeClr w14:val="tx1"/>
            </w14:solidFill>
          </w14:textFill>
        </w:rPr>
        <w:t xml:space="preserve"> 取样宽度及位置范围：宽度1.0mm至20mm多级可调；</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8</w:t>
      </w:r>
      <w:r>
        <w:rPr>
          <w:rFonts w:hint="eastAsia" w:ascii="宋体" w:hAnsi="宋体" w:eastAsia="宋体" w:cs="Times New Roman"/>
          <w:color w:val="000000" w:themeColor="text1"/>
          <w14:textFill>
            <w14:solidFill>
              <w14:schemeClr w14:val="tx1"/>
            </w14:solidFill>
          </w14:textFill>
        </w:rPr>
        <w:t xml:space="preserve"> 零位移动：</w:t>
      </w:r>
      <w:r>
        <w:rPr>
          <w:rFonts w:ascii="宋体" w:hAnsi="宋体" w:eastAsia="宋体" w:cs="Times New Roman"/>
          <w:color w:val="000000" w:themeColor="text1"/>
          <w14:textFill>
            <w14:solidFill>
              <w14:schemeClr w14:val="tx1"/>
            </w14:solidFill>
          </w14:textFill>
        </w:rPr>
        <w:sym w:font="Symbol" w:char="F0B3"/>
      </w:r>
      <w:r>
        <w:rPr>
          <w:rFonts w:hint="eastAsia" w:ascii="宋体" w:hAnsi="宋体" w:eastAsia="宋体" w:cs="Times New Roman"/>
          <w:color w:val="000000" w:themeColor="text1"/>
          <w14:textFill>
            <w14:solidFill>
              <w14:schemeClr w14:val="tx1"/>
            </w14:solidFill>
          </w14:textFill>
        </w:rPr>
        <w:t xml:space="preserve"> 9 级；</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9</w:t>
      </w:r>
      <w:r>
        <w:rPr>
          <w:rFonts w:hint="eastAsia" w:ascii="宋体" w:hAnsi="宋体" w:eastAsia="宋体" w:cs="Times New Roman"/>
          <w:color w:val="000000" w:themeColor="text1"/>
          <w14:textFill>
            <w14:solidFill>
              <w14:schemeClr w14:val="tx1"/>
            </w14:solidFill>
          </w14:textFill>
        </w:rPr>
        <w:t>显示控制：反转显示 (上/下)、零移位、B-刷新、D 扩展、B/D 扩展，</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2310" w:firstLineChars="11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局放及移位；</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4.1</w:t>
      </w:r>
      <w:r>
        <w:rPr>
          <w:rFonts w:hint="eastAsia" w:ascii="宋体" w:hAnsi="宋体" w:eastAsia="宋体" w:cs="Times New Roman"/>
          <w:color w:val="000000" w:themeColor="text1"/>
          <w:kern w:val="2"/>
          <w:lang w:val="en-US" w:eastAsia="zh-CN"/>
          <w14:textFill>
            <w14:solidFill>
              <w14:schemeClr w14:val="tx1"/>
            </w14:solidFill>
          </w14:textFill>
        </w:rPr>
        <w:t>0</w:t>
      </w:r>
      <w:r>
        <w:rPr>
          <w:rFonts w:hint="eastAsia" w:ascii="宋体" w:hAnsi="宋体" w:eastAsia="宋体" w:cs="Times New Roman"/>
          <w:color w:val="000000" w:themeColor="text1"/>
          <w:kern w:val="2"/>
          <w14:textFill>
            <w14:solidFill>
              <w14:schemeClr w14:val="tx1"/>
            </w14:solidFill>
          </w14:textFill>
        </w:rPr>
        <w:t>实时自动包络频谱并完成频谱测量计算</w:t>
      </w:r>
    </w:p>
    <w:p>
      <w:pPr>
        <w:keepNext w:val="0"/>
        <w:keepLines w:val="0"/>
        <w:pageBreakBefore w:val="0"/>
        <w:kinsoku/>
        <w:wordWrap/>
        <w:overflowPunct w:val="0"/>
        <w:topLinePunct w:val="0"/>
        <w:autoSpaceDE w:val="0"/>
        <w:autoSpaceDN w:val="0"/>
        <w:bidi w:val="0"/>
        <w:adjustRightInd w:val="0"/>
        <w:snapToGrid/>
        <w:spacing w:after="0" w:line="400" w:lineRule="exact"/>
        <w:ind w:left="400" w:right="-180"/>
        <w:textAlignment w:val="baseline"/>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5 彩色多普勒：</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jc w:val="both"/>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 显示方式：速度图 (CDV)、能量图 (CPA)、方向性能量图（DCPA）</w:t>
      </w:r>
    </w:p>
    <w:p>
      <w:pPr>
        <w:keepNext w:val="0"/>
        <w:keepLines w:val="0"/>
        <w:pageBreakBefore w:val="0"/>
        <w:kinsoku/>
        <w:wordWrap/>
        <w:overflowPunct w:val="0"/>
        <w:topLinePunct w:val="0"/>
        <w:autoSpaceDE w:val="0"/>
        <w:autoSpaceDN w:val="0"/>
        <w:bidi w:val="0"/>
        <w:adjustRightInd w:val="0"/>
        <w:snapToGrid/>
        <w:spacing w:after="0" w:line="400" w:lineRule="exact"/>
        <w:ind w:right="-181" w:firstLine="630" w:firstLineChars="300"/>
        <w:jc w:val="both"/>
        <w:textAlignment w:val="baseline"/>
        <w:rPr>
          <w:rFonts w:ascii="宋体" w:hAnsi="宋体" w:eastAsia="宋体" w:cs="Arial"/>
          <w:color w:val="000000" w:themeColor="text1"/>
          <w:kern w:val="2"/>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 扫描速率：</w:t>
      </w:r>
      <w:r>
        <w:rPr>
          <w:rFonts w:hint="eastAsia" w:ascii="宋体" w:hAnsi="宋体" w:eastAsia="宋体" w:cs="Arial"/>
          <w:color w:val="000000" w:themeColor="text1"/>
          <w:kern w:val="2"/>
          <w14:textFill>
            <w14:solidFill>
              <w14:schemeClr w14:val="tx1"/>
            </w14:solidFill>
          </w14:textFill>
        </w:rPr>
        <w:t>凸阵探头、最大角度，18cm深时，彩色显示帧频≥11帧/ S</w:t>
      </w:r>
    </w:p>
    <w:p>
      <w:pPr>
        <w:keepNext w:val="0"/>
        <w:keepLines w:val="0"/>
        <w:pageBreakBefore w:val="0"/>
        <w:kinsoku/>
        <w:wordWrap/>
        <w:overflowPunct w:val="0"/>
        <w:topLinePunct w:val="0"/>
        <w:autoSpaceDE w:val="0"/>
        <w:autoSpaceDN w:val="0"/>
        <w:bidi w:val="0"/>
        <w:adjustRightInd w:val="0"/>
        <w:snapToGrid/>
        <w:spacing w:after="0" w:line="400" w:lineRule="exact"/>
        <w:ind w:right="-181" w:firstLine="630" w:firstLineChars="300"/>
        <w:jc w:val="both"/>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3 彩色增强功能:彩色多普勒能量图(CDE/CPI);组织多普勒(TDI)</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jc w:val="both"/>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4 具有双同步 / 三同步显示(B/D/CDV)</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jc w:val="both"/>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5 显示控制：零位移动、黑白与彩色比较、彩色对比</w:t>
      </w:r>
    </w:p>
    <w:p>
      <w:pPr>
        <w:keepNext w:val="0"/>
        <w:keepLines w:val="0"/>
        <w:pageBreakBefore w:val="0"/>
        <w:kinsoku/>
        <w:wordWrap/>
        <w:overflowPunct w:val="0"/>
        <w:topLinePunct w:val="0"/>
        <w:autoSpaceDE w:val="0"/>
        <w:autoSpaceDN w:val="0"/>
        <w:bidi w:val="0"/>
        <w:adjustRightInd w:val="0"/>
        <w:snapToGrid/>
        <w:spacing w:after="0" w:line="400" w:lineRule="exact"/>
        <w:ind w:right="-181"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 显示位置调整：线阵扫描感兴趣的图像范围：-20°～ +20°；</w:t>
      </w:r>
    </w:p>
    <w:p>
      <w:pPr>
        <w:keepNext w:val="0"/>
        <w:keepLines w:val="0"/>
        <w:pageBreakBefore w:val="0"/>
        <w:kinsoku/>
        <w:wordWrap/>
        <w:overflowPunct w:val="0"/>
        <w:topLinePunct w:val="0"/>
        <w:autoSpaceDE w:val="0"/>
        <w:autoSpaceDN w:val="0"/>
        <w:bidi w:val="0"/>
        <w:adjustRightInd w:val="0"/>
        <w:snapToGrid/>
        <w:spacing w:after="0" w:line="400" w:lineRule="exact"/>
        <w:ind w:left="400" w:right="-180"/>
        <w:textAlignment w:val="baseline"/>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6 超声功率输出调节：</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 B/M、PWD、COLOR DOPPLER</w:t>
      </w:r>
    </w:p>
    <w:p>
      <w:pPr>
        <w:keepNext w:val="0"/>
        <w:keepLines w:val="0"/>
        <w:pageBreakBefore w:val="0"/>
        <w:kinsoku/>
        <w:wordWrap/>
        <w:overflowPunct w:val="0"/>
        <w:topLinePunct w:val="0"/>
        <w:autoSpaceDE w:val="0"/>
        <w:autoSpaceDN w:val="0"/>
        <w:bidi w:val="0"/>
        <w:adjustRightInd w:val="0"/>
        <w:snapToGrid/>
        <w:spacing w:after="0" w:line="400" w:lineRule="exact"/>
        <w:ind w:right="-180" w:firstLine="630" w:firstLineChars="300"/>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 输出功率选择分级可调</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b/>
          <w:bCs/>
          <w:color w:val="000000" w:themeColor="text1"/>
          <w:sz w:val="28"/>
          <w:szCs w:val="28"/>
          <w14:textFill>
            <w14:solidFill>
              <w14:schemeClr w14:val="tx1"/>
            </w14:solidFill>
          </w14:textFill>
        </w:rPr>
        <w:t>、配置</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vanish/>
          <w:sz w:val="28"/>
          <w:szCs w:val="28"/>
        </w:rPr>
      </w:pPr>
      <w:r>
        <w:rPr>
          <w:rFonts w:hint="eastAsia" w:ascii="仿宋_GB2312" w:hAnsi="仿宋_GB2312" w:eastAsia="仿宋_GB2312" w:cs="仿宋_GB2312"/>
          <w:vanish/>
          <w:sz w:val="28"/>
          <w:szCs w:val="28"/>
        </w:rPr>
        <w:t>、</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1、交货期</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1.1、卖方在中标签订合同后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sz w:val="28"/>
          <w:szCs w:val="28"/>
        </w:rPr>
        <w:t>内设备到达买方指定地点。</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2、安装、调试与验收</w:t>
      </w:r>
    </w:p>
    <w:p>
      <w:pPr>
        <w:keepNext w:val="0"/>
        <w:keepLines w:val="0"/>
        <w:pageBreakBefore w:val="0"/>
        <w:kinsoku/>
        <w:overflowPunct/>
        <w:topLinePunct w:val="0"/>
        <w:autoSpaceDE w:val="0"/>
        <w:autoSpaceDN w:val="0"/>
        <w:bidi w:val="0"/>
        <w:adjustRightInd w:val="0"/>
        <w:snapToGrid w:val="0"/>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2.1、安装方式：卖方负责安装，安装后免费调试、培训。</w:t>
      </w:r>
    </w:p>
    <w:p>
      <w:pPr>
        <w:keepNext w:val="0"/>
        <w:keepLines w:val="0"/>
        <w:pageBreakBefore w:val="0"/>
        <w:kinsoku/>
        <w:overflowPunct/>
        <w:topLinePunct w:val="0"/>
        <w:autoSpaceDE w:val="0"/>
        <w:autoSpaceDN w:val="0"/>
        <w:bidi w:val="0"/>
        <w:adjustRightInd w:val="0"/>
        <w:snapToGrid w:val="0"/>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2.2、由买、卖双方协商安装日期，卖方于安装日派安装技术人员自带安装所需工具到达安装地点。</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2.3、安装完毕，由卖方安装检验人员检验、调试、验收合格之后，再通知买方共同验收。验收合格通过即表示安装调试结束。</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、售后服务及质保期： </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1、一级经销商提供日常维修服务，同时制造商原厂人员进行技术支援；</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2、设备发生故障时，接到买方通知后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小时内服务响应、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48</w:t>
      </w:r>
      <w:r>
        <w:rPr>
          <w:rFonts w:hint="eastAsia" w:ascii="仿宋_GB2312" w:hAnsi="仿宋_GB2312" w:eastAsia="仿宋_GB2312" w:cs="仿宋_GB2312"/>
          <w:color w:val="000000" w:themeColor="text1"/>
          <w:sz w:val="28"/>
          <w:szCs w:val="28"/>
          <w14:textFill>
            <w14:solidFill>
              <w14:schemeClr w14:val="tx1"/>
            </w14:solidFill>
          </w14:textFill>
        </w:rPr>
        <w:t>小时内解决故障。质保期内发生的一切费用由卖方承担，终身维修；</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3、设备提供质保期为设备验收合格后</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个月，质保期内免费上门服务及技术支持，终身维护、保养；</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4、在质保期内，卖方提供更换或维护服务，由此发生的费用由卖方承担；</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5、质保期期满后，卖方继续为采购人提供维护服务，由此发生的相关服务和备品备件费用卖方本着微利服务的原则，只收取配件费用其他费用均由卖方承担；</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6、在保修期内，凡在正常使用中出现质量问题的，卖方负责免费维修，其维修人员的差旅、食宿等费用和维修所产生的货物包装和往返运费等费用均由卖方承担。</w:t>
      </w:r>
    </w:p>
    <w:p>
      <w:pPr>
        <w:keepNext w:val="0"/>
        <w:keepLines w:val="0"/>
        <w:pageBreakBefore w:val="0"/>
        <w:widowControl/>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w:t>
      </w:r>
      <w:r>
        <w:rPr>
          <w:rFonts w:hint="eastAsia" w:ascii="仿宋_GB2312" w:hAnsi="仿宋_GB2312" w:eastAsia="仿宋_GB2312" w:cs="仿宋_GB2312"/>
          <w:kern w:val="0"/>
          <w:sz w:val="28"/>
          <w:szCs w:val="28"/>
        </w:rPr>
        <w:t>、</w:t>
      </w:r>
      <w:r>
        <w:rPr>
          <w:rFonts w:hint="eastAsia" w:ascii="仿宋_GB2312" w:hAnsi="仿宋_GB2312" w:eastAsia="仿宋_GB2312" w:cs="仿宋_GB2312"/>
          <w:b/>
          <w:bCs/>
          <w:sz w:val="28"/>
          <w:szCs w:val="28"/>
        </w:rPr>
        <w:t>公告时间</w:t>
      </w:r>
    </w:p>
    <w:p>
      <w:pPr>
        <w:keepNext w:val="0"/>
        <w:keepLines w:val="0"/>
        <w:pageBreakBefore w:val="0"/>
        <w:widowControl/>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　　</w:t>
      </w:r>
    </w:p>
    <w:p>
      <w:pPr>
        <w:keepNext w:val="0"/>
        <w:keepLines w:val="0"/>
        <w:pageBreakBefore w:val="0"/>
        <w:kinsoku/>
        <w:overflowPunct/>
        <w:topLinePunct w:val="0"/>
        <w:autoSpaceDE/>
        <w:autoSpaceDN/>
        <w:bidi w:val="0"/>
        <w:adjustRightInd/>
        <w:spacing w:line="400" w:lineRule="exact"/>
        <w:ind w:left="1122" w:leftChars="268" w:hanging="559" w:hangingChars="199"/>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、报名时间</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地点</w:t>
      </w:r>
      <w:r>
        <w:rPr>
          <w:rFonts w:hint="eastAsia" w:ascii="仿宋_GB2312" w:hAnsi="仿宋_GB2312" w:eastAsia="仿宋_GB2312" w:cs="仿宋_GB2312"/>
          <w:b/>
          <w:bCs/>
          <w:sz w:val="28"/>
          <w:szCs w:val="28"/>
          <w:lang w:eastAsia="zh-CN"/>
        </w:rPr>
        <w:t>及方式</w:t>
      </w:r>
    </w:p>
    <w:p>
      <w:pPr>
        <w:keepNext w:val="0"/>
        <w:keepLines w:val="0"/>
        <w:pageBreakBefore w:val="0"/>
        <w:kinsoku/>
        <w:overflowPunct/>
        <w:topLinePunct w:val="0"/>
        <w:autoSpaceDE/>
        <w:autoSpaceDN/>
        <w:bidi w:val="0"/>
        <w:adjustRightInd/>
        <w:spacing w:line="400" w:lineRule="exact"/>
        <w:ind w:left="1116" w:leftChars="266" w:hanging="557" w:hangingChars="199"/>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时间：202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日（上午8:00-11:30</w:t>
      </w:r>
      <w:r>
        <w:rPr>
          <w:rFonts w:hint="eastAsia" w:ascii="仿宋_GB2312" w:hAnsi="仿宋_GB2312" w:eastAsia="仿宋_GB2312" w:cs="仿宋_GB2312"/>
          <w:sz w:val="28"/>
          <w:szCs w:val="28"/>
          <w:lang w:eastAsia="zh-CN"/>
        </w:rPr>
        <w:t>，下午</w:t>
      </w:r>
      <w:r>
        <w:rPr>
          <w:rFonts w:hint="eastAsia" w:ascii="仿宋_GB2312" w:hAnsi="仿宋_GB2312" w:eastAsia="仿宋_GB2312" w:cs="仿宋_GB2312"/>
          <w:sz w:val="28"/>
          <w:szCs w:val="28"/>
          <w:lang w:val="en-US" w:eastAsia="zh-CN"/>
        </w:rPr>
        <w:t>2:30-5:30</w:t>
      </w:r>
      <w:r>
        <w:rPr>
          <w:rFonts w:hint="eastAsia" w:ascii="仿宋_GB2312" w:hAnsi="仿宋_GB2312" w:eastAsia="仿宋_GB2312" w:cs="仿宋_GB2312"/>
          <w:sz w:val="28"/>
          <w:szCs w:val="28"/>
        </w:rPr>
        <w:t>）</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eastAsia="zh-CN"/>
        </w:rPr>
        <w:t>广丰区中医院医学装备部</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报名方式：现场报名</w:t>
      </w:r>
      <w:r>
        <w:rPr>
          <w:rFonts w:hint="eastAsia" w:ascii="仿宋_GB2312" w:hAnsi="仿宋_GB2312" w:eastAsia="仿宋_GB2312" w:cs="仿宋_GB2312"/>
          <w:sz w:val="28"/>
          <w:szCs w:val="28"/>
          <w:lang w:eastAsia="zh-CN"/>
        </w:rPr>
        <w:t>，同时递交法人授权委托书、参询代表身份证复印件及产品相关授权书复印件等验证材料。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联系人及电话：</w:t>
      </w:r>
      <w:r>
        <w:rPr>
          <w:rFonts w:hint="eastAsia" w:ascii="仿宋_GB2312" w:hAnsi="仿宋_GB2312" w:eastAsia="仿宋_GB2312" w:cs="仿宋_GB2312"/>
          <w:sz w:val="28"/>
          <w:szCs w:val="28"/>
          <w:lang w:eastAsia="zh-CN"/>
        </w:rPr>
        <w:t>甘女士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0793-2727890</w:t>
      </w:r>
    </w:p>
    <w:p>
      <w:pPr>
        <w:keepNext w:val="0"/>
        <w:keepLines w:val="0"/>
        <w:pageBreakBefore w:val="0"/>
        <w:kinsoku/>
        <w:overflowPunct/>
        <w:topLinePunct w:val="0"/>
        <w:autoSpaceDE/>
        <w:autoSpaceDN/>
        <w:bidi w:val="0"/>
        <w:adjustRightInd/>
        <w:spacing w:line="400" w:lineRule="exact"/>
        <w:ind w:firstLine="562" w:firstLineChars="200"/>
        <w:textAlignment w:val="auto"/>
        <w:rPr>
          <w:rStyle w:val="7"/>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lang w:eastAsia="zh-CN"/>
        </w:rPr>
        <w:t>五</w:t>
      </w:r>
      <w:r>
        <w:rPr>
          <w:rFonts w:hint="eastAsia" w:ascii="仿宋_GB2312" w:hAnsi="仿宋_GB2312" w:eastAsia="仿宋_GB2312" w:cs="仿宋_GB2312"/>
          <w:b/>
          <w:bCs/>
          <w:color w:val="000000"/>
          <w:sz w:val="28"/>
          <w:szCs w:val="28"/>
        </w:rPr>
        <w:t>、</w:t>
      </w:r>
      <w:r>
        <w:rPr>
          <w:rStyle w:val="7"/>
          <w:rFonts w:hint="eastAsia" w:ascii="仿宋_GB2312" w:hAnsi="仿宋_GB2312" w:eastAsia="仿宋_GB2312" w:cs="仿宋_GB2312"/>
          <w:sz w:val="28"/>
          <w:szCs w:val="28"/>
        </w:rPr>
        <w:t>价格征询会时间、地点</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Theme="majorEastAsia" w:hAnsiTheme="majorEastAsia" w:eastAsiaTheme="majorEastAsia" w:cstheme="majorEastAsia"/>
          <w:sz w:val="28"/>
          <w:szCs w:val="28"/>
          <w:u w:val="double"/>
        </w:rPr>
      </w:pPr>
      <w:r>
        <w:rPr>
          <w:rFonts w:hint="eastAsia" w:asciiTheme="majorEastAsia" w:hAnsiTheme="majorEastAsia" w:eastAsiaTheme="majorEastAsia" w:cstheme="majorEastAsia"/>
          <w:sz w:val="28"/>
          <w:szCs w:val="28"/>
        </w:rPr>
        <w:t>时间：202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eastAsia="zh-CN"/>
        </w:rPr>
        <w:t>下</w:t>
      </w:r>
      <w:r>
        <w:rPr>
          <w:rFonts w:hint="eastAsia" w:asciiTheme="majorEastAsia" w:hAnsiTheme="majorEastAsia" w:eastAsiaTheme="majorEastAsia" w:cstheme="majorEastAsia"/>
          <w:sz w:val="28"/>
          <w:szCs w:val="28"/>
        </w:rPr>
        <w:t>午</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:00，迟到者将被取消参询资格。</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地点：</w:t>
      </w:r>
      <w:r>
        <w:rPr>
          <w:rFonts w:hint="eastAsia" w:asciiTheme="majorEastAsia" w:hAnsiTheme="majorEastAsia" w:eastAsiaTheme="majorEastAsia" w:cstheme="majorEastAsia"/>
          <w:sz w:val="28"/>
          <w:szCs w:val="28"/>
          <w:lang w:eastAsia="zh-CN"/>
        </w:rPr>
        <w:t>广丰区中医院四楼</w:t>
      </w:r>
      <w:r>
        <w:rPr>
          <w:rFonts w:hint="eastAsia" w:asciiTheme="majorEastAsia" w:hAnsiTheme="majorEastAsia" w:eastAsiaTheme="majorEastAsia" w:cstheme="majorEastAsia"/>
          <w:sz w:val="28"/>
          <w:szCs w:val="28"/>
        </w:rPr>
        <w:t>会议室</w:t>
      </w:r>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六</w:t>
      </w:r>
      <w:r>
        <w:rPr>
          <w:rFonts w:hint="eastAsia" w:ascii="仿宋_GB2312" w:hAnsi="仿宋_GB2312" w:eastAsia="仿宋_GB2312" w:cs="仿宋_GB2312"/>
          <w:b/>
          <w:kern w:val="0"/>
          <w:sz w:val="28"/>
          <w:szCs w:val="28"/>
        </w:rPr>
        <w:t>、参询单位需提供的相关材料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1、响应函</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2、参询品种报价表（格式见附表1）；</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3、产品详细配置清单（格式见附表2） ；</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4、产品的详细参数及功能介绍；</w:t>
      </w:r>
    </w:p>
    <w:p>
      <w:pPr>
        <w:keepNext w:val="0"/>
        <w:keepLines w:val="0"/>
        <w:pageBreakBefore w:val="0"/>
        <w:tabs>
          <w:tab w:val="left" w:pos="229"/>
        </w:tabs>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5、产品使用客户名单 ( 附相关中标通知书或销售合同复印件 )；</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6、产品的资质证明材料</w:t>
      </w:r>
    </w:p>
    <w:p>
      <w:pPr>
        <w:keepNext w:val="0"/>
        <w:keepLines w:val="0"/>
        <w:pageBreakBefore w:val="0"/>
        <w:tabs>
          <w:tab w:val="left" w:pos="425"/>
        </w:tabs>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6.1营业执照（三证合一证）复印件</w:t>
      </w:r>
    </w:p>
    <w:p>
      <w:pPr>
        <w:keepNext w:val="0"/>
        <w:keepLines w:val="0"/>
        <w:pageBreakBefore w:val="0"/>
        <w:tabs>
          <w:tab w:val="left" w:pos="425"/>
        </w:tabs>
        <w:kinsoku/>
        <w:overflowPunct/>
        <w:topLinePunct w:val="0"/>
        <w:autoSpaceDE/>
        <w:autoSpaceDN/>
        <w:bidi w:val="0"/>
        <w:adjustRightInd/>
        <w:spacing w:line="400" w:lineRule="exact"/>
        <w:ind w:left="42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6.2《医疗器械生产企业许可证》或《医疗器械经营企业许可证》复印件  </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6.3医疗器械产品注册证及注册登记表复印件；</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6.4厂家售后服务内容及承诺书；</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7、产品的彩页；</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8、参询单位的资质证明材料</w:t>
      </w:r>
    </w:p>
    <w:p>
      <w:pPr>
        <w:keepNext w:val="0"/>
        <w:keepLines w:val="0"/>
        <w:pageBreakBefore w:val="0"/>
        <w:tabs>
          <w:tab w:val="left" w:pos="229"/>
        </w:tabs>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8.1营业执照（三证合一证）复印件；</w:t>
      </w:r>
    </w:p>
    <w:p>
      <w:pPr>
        <w:keepNext w:val="0"/>
        <w:keepLines w:val="0"/>
        <w:pageBreakBefore w:val="0"/>
        <w:tabs>
          <w:tab w:val="left" w:pos="229"/>
        </w:tabs>
        <w:kinsoku/>
        <w:overflowPunct/>
        <w:topLinePunct w:val="0"/>
        <w:autoSpaceDE/>
        <w:autoSpaceDN/>
        <w:bidi w:val="0"/>
        <w:adjustRightInd/>
        <w:spacing w:line="400" w:lineRule="exact"/>
        <w:ind w:left="42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8.3法人授权委托书、参询代表身份证复印件；</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8.4产品相关授权书。</w:t>
      </w:r>
    </w:p>
    <w:p>
      <w:pPr>
        <w:keepNext w:val="0"/>
        <w:keepLines w:val="0"/>
        <w:pageBreakBefore w:val="0"/>
        <w:widowControl/>
        <w:kinsoku/>
        <w:overflowPunct/>
        <w:topLinePunct w:val="0"/>
        <w:autoSpaceDE/>
        <w:autoSpaceDN/>
        <w:bidi w:val="0"/>
        <w:adjustRightInd/>
        <w:spacing w:line="400" w:lineRule="exact"/>
        <w:ind w:firstLine="560"/>
        <w:jc w:val="left"/>
        <w:textAlignment w:val="auto"/>
        <w:rPr>
          <w:rFonts w:hint="eastAsia" w:ascii="仿宋_GB2312" w:hAnsi="仿宋_GB2312" w:eastAsia="仿宋_GB2312" w:cs="仿宋_GB2312"/>
          <w:bCs/>
          <w:kern w:val="0"/>
          <w:sz w:val="28"/>
          <w:szCs w:val="28"/>
        </w:rPr>
      </w:pPr>
      <w:bookmarkStart w:id="5" w:name="_Toc416952965"/>
      <w:bookmarkStart w:id="6" w:name="_Toc147282123"/>
      <w:r>
        <w:rPr>
          <w:rFonts w:hint="eastAsia" w:ascii="仿宋_GB2312" w:hAnsi="仿宋_GB2312" w:eastAsia="仿宋_GB2312" w:cs="仿宋_GB2312"/>
          <w:kern w:val="0"/>
          <w:sz w:val="28"/>
          <w:szCs w:val="28"/>
          <w:lang w:eastAsia="zh-CN"/>
        </w:rPr>
        <w:t>以上参询文件一正四副加盖单位公章，在价格征询时递交。</w:t>
      </w:r>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w:t>
      </w:r>
      <w:bookmarkEnd w:id="5"/>
      <w:bookmarkEnd w:id="6"/>
      <w:bookmarkStart w:id="7" w:name="_Toc416952973"/>
      <w:r>
        <w:rPr>
          <w:rFonts w:hint="eastAsia" w:ascii="仿宋_GB2312" w:hAnsi="仿宋_GB2312" w:eastAsia="仿宋_GB2312" w:cs="仿宋_GB2312"/>
          <w:b/>
          <w:sz w:val="28"/>
          <w:szCs w:val="28"/>
        </w:rPr>
        <w:t>参询文件编制的注意事项</w:t>
      </w:r>
      <w:bookmarkEnd w:id="7"/>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1.1参询人应认真、仔细阅读询价文件中所有的事项、格式、条款和规范等要求；</w:t>
      </w:r>
    </w:p>
    <w:p>
      <w:pPr>
        <w:pStyle w:val="3"/>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参询人应以无线胶装的形式按投标文件的构成顺序自编目录及页码装订成册，否则文件失散引起的后果自负。</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1.3参询文件分为正、副本，副本可为正本的复印件。</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8" w:name="_Hlt509650345"/>
      <w:bookmarkEnd w:id="8"/>
      <w:r>
        <w:rPr>
          <w:rFonts w:hint="eastAsia" w:ascii="仿宋_GB2312" w:hAnsi="仿宋_GB2312" w:eastAsia="仿宋_GB2312" w:cs="仿宋_GB2312"/>
          <w:sz w:val="28"/>
          <w:szCs w:val="28"/>
        </w:rPr>
        <w:t>4参询文件及往来函件均须用中文书写。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参询人应按照询价文件的要求，规范、明确、准时的提交参询文件。如果没有按照参询文件的要求提交全部资料并保证所提供全部资料的真实性，或没有对参询文件做出实质性响应，其风险应由参询人自行承担。</w:t>
      </w:r>
      <w:bookmarkStart w:id="9" w:name="_Toc416952974"/>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八</w:t>
      </w:r>
      <w:r>
        <w:rPr>
          <w:rFonts w:hint="eastAsia" w:ascii="仿宋_GB2312" w:hAnsi="仿宋_GB2312" w:eastAsia="仿宋_GB2312" w:cs="仿宋_GB2312"/>
          <w:b/>
          <w:sz w:val="28"/>
          <w:szCs w:val="28"/>
        </w:rPr>
        <w:t>、参询报价</w:t>
      </w:r>
      <w:bookmarkEnd w:id="9"/>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1.1参询人如有不同品牌、不同规格产品参询，可分别报价；所参询品种含设备易损件及主要部件，需同时报价。</w:t>
      </w:r>
    </w:p>
    <w:p>
      <w:pPr>
        <w:pStyle w:val="3"/>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1.2所参询</w:t>
      </w:r>
      <w:r>
        <w:rPr>
          <w:rFonts w:hint="eastAsia" w:ascii="仿宋_GB2312" w:hAnsi="仿宋_GB2312" w:eastAsia="仿宋_GB2312" w:cs="仿宋_GB2312"/>
          <w:bCs/>
          <w:sz w:val="28"/>
          <w:szCs w:val="28"/>
          <w:lang w:eastAsia="zh-CN"/>
        </w:rPr>
        <w:t>产品如属限价品种，</w:t>
      </w:r>
      <w:r>
        <w:rPr>
          <w:rFonts w:hint="eastAsia" w:ascii="仿宋_GB2312" w:hAnsi="仿宋_GB2312" w:eastAsia="仿宋_GB2312" w:cs="仿宋_GB2312"/>
          <w:bCs/>
          <w:sz w:val="28"/>
          <w:szCs w:val="28"/>
        </w:rPr>
        <w:t>须同时提供江西省医用设备和医用耗材采购监管平台中医用设备（医用耗材）最高限价，报价不能超过上述限价。</w:t>
      </w:r>
      <w:bookmarkStart w:id="10" w:name="_Hlt509650572"/>
      <w:bookmarkEnd w:id="10"/>
      <w:bookmarkStart w:id="11" w:name="_Toc416952977"/>
      <w:bookmarkStart w:id="12" w:name="_Toc147282127"/>
    </w:p>
    <w:bookmarkEnd w:id="11"/>
    <w:bookmarkEnd w:id="12"/>
    <w:p>
      <w:pPr>
        <w:pStyle w:val="2"/>
        <w:keepNext w:val="0"/>
        <w:keepLines w:val="0"/>
        <w:pageBreakBefore w:val="0"/>
        <w:kinsoku/>
        <w:overflowPunct/>
        <w:topLinePunct w:val="0"/>
        <w:autoSpaceDE/>
        <w:autoSpaceDN/>
        <w:bidi w:val="0"/>
        <w:adjustRightInd/>
        <w:spacing w:line="400" w:lineRule="exact"/>
        <w:ind w:firstLine="562" w:firstLineChars="200"/>
        <w:jc w:val="both"/>
        <w:textAlignment w:val="auto"/>
        <w:rPr>
          <w:rFonts w:hint="eastAsia" w:ascii="仿宋_GB2312" w:hAnsi="仿宋_GB2312" w:eastAsia="仿宋_GB2312" w:cs="仿宋_GB2312"/>
          <w:sz w:val="28"/>
          <w:szCs w:val="28"/>
        </w:rPr>
      </w:pPr>
      <w:bookmarkStart w:id="13" w:name="_Hlt509649294"/>
      <w:bookmarkEnd w:id="13"/>
      <w:bookmarkStart w:id="14" w:name="_Toc416952979"/>
      <w:bookmarkStart w:id="15" w:name="_Toc147282128"/>
      <w:bookmarkStart w:id="16" w:name="_Toc404262315"/>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w:t>
      </w:r>
      <w:bookmarkStart w:id="17" w:name="_Hlt509649412"/>
      <w:bookmarkEnd w:id="17"/>
      <w:r>
        <w:rPr>
          <w:rFonts w:hint="eastAsia" w:ascii="仿宋_GB2312" w:hAnsi="仿宋_GB2312" w:eastAsia="仿宋_GB2312" w:cs="仿宋_GB2312"/>
          <w:sz w:val="28"/>
          <w:szCs w:val="28"/>
        </w:rPr>
        <w:t>价</w:t>
      </w:r>
      <w:bookmarkEnd w:id="14"/>
      <w:bookmarkEnd w:id="15"/>
      <w:bookmarkEnd w:id="16"/>
      <w:bookmarkStart w:id="18" w:name="_Toc404262316"/>
      <w:bookmarkStart w:id="19" w:name="_Toc416952980"/>
      <w:r>
        <w:rPr>
          <w:rFonts w:hint="eastAsia" w:ascii="仿宋_GB2312" w:hAnsi="仿宋_GB2312" w:eastAsia="仿宋_GB2312" w:cs="仿宋_GB2312"/>
          <w:sz w:val="28"/>
          <w:szCs w:val="28"/>
        </w:rPr>
        <w:t>格征询</w:t>
      </w:r>
    </w:p>
    <w:bookmarkEnd w:id="18"/>
    <w:bookmarkEnd w:id="19"/>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1.1价格征询会由</w:t>
      </w:r>
      <w:r>
        <w:rPr>
          <w:rFonts w:hint="eastAsia" w:ascii="仿宋_GB2312" w:hAnsi="仿宋_GB2312" w:eastAsia="仿宋_GB2312" w:cs="仿宋_GB2312"/>
          <w:sz w:val="28"/>
          <w:szCs w:val="28"/>
          <w:lang w:eastAsia="zh-CN"/>
        </w:rPr>
        <w:t>广丰区卫健委</w:t>
      </w:r>
      <w:r>
        <w:rPr>
          <w:rFonts w:hint="eastAsia" w:ascii="仿宋_GB2312" w:hAnsi="仿宋_GB2312" w:eastAsia="仿宋_GB2312" w:cs="仿宋_GB2312"/>
          <w:sz w:val="28"/>
          <w:szCs w:val="28"/>
        </w:rPr>
        <w:t>医疗</w:t>
      </w:r>
      <w:r>
        <w:rPr>
          <w:rFonts w:hint="eastAsia" w:ascii="仿宋_GB2312" w:hAnsi="仿宋_GB2312" w:eastAsia="仿宋_GB2312" w:cs="仿宋_GB2312"/>
          <w:sz w:val="28"/>
          <w:szCs w:val="28"/>
          <w:lang w:eastAsia="zh-CN"/>
        </w:rPr>
        <w:t>设备</w:t>
      </w:r>
      <w:r>
        <w:rPr>
          <w:rFonts w:hint="eastAsia" w:ascii="仿宋_GB2312" w:hAnsi="仿宋_GB2312" w:eastAsia="仿宋_GB2312" w:cs="仿宋_GB2312"/>
          <w:sz w:val="28"/>
          <w:szCs w:val="28"/>
        </w:rPr>
        <w:t>采购领导小组主持，邀请所有参询方、专家组成员参加，纪检部门对征询会全过程进行监督，参询方的代表人员应签到以证明其出席。</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1.2在纪检部门监督下，从专家库随机抽取</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临床</w:t>
      </w:r>
      <w:r>
        <w:rPr>
          <w:rFonts w:hint="eastAsia" w:ascii="仿宋_GB2312" w:hAnsi="仿宋_GB2312" w:eastAsia="仿宋_GB2312" w:cs="仿宋_GB2312"/>
          <w:sz w:val="28"/>
          <w:szCs w:val="28"/>
        </w:rPr>
        <w:t>专家、1名医学装备专家、共计</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名专家组成临时专家组，并由专家组成员推荐一名专家为此次价格征询会专家组组长。</w:t>
      </w:r>
    </w:p>
    <w:p>
      <w:pPr>
        <w:pStyle w:val="3"/>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1.3</w:t>
      </w:r>
      <w:r>
        <w:rPr>
          <w:rFonts w:hint="eastAsia" w:ascii="仿宋_GB2312" w:hAnsi="仿宋_GB2312" w:eastAsia="仿宋_GB2312" w:cs="仿宋_GB2312"/>
          <w:sz w:val="28"/>
          <w:szCs w:val="28"/>
        </w:rPr>
        <w:t>价格征询应做好记录。</w:t>
      </w:r>
    </w:p>
    <w:p>
      <w:pPr>
        <w:keepNext w:val="0"/>
        <w:keepLines w:val="0"/>
        <w:pageBreakBefore w:val="0"/>
        <w:kinsoku/>
        <w:overflowPunct/>
        <w:topLinePunct w:val="0"/>
        <w:autoSpaceDE/>
        <w:autoSpaceDN/>
        <w:bidi w:val="0"/>
        <w:adjustRightInd/>
        <w:spacing w:line="400" w:lineRule="exact"/>
        <w:ind w:firstLine="275" w:firstLineChars="98"/>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十</w:t>
      </w:r>
      <w:r>
        <w:rPr>
          <w:rFonts w:hint="eastAsia" w:ascii="仿宋_GB2312" w:hAnsi="仿宋_GB2312" w:eastAsia="仿宋_GB2312" w:cs="仿宋_GB2312"/>
          <w:b/>
          <w:sz w:val="28"/>
          <w:szCs w:val="28"/>
        </w:rPr>
        <w:t>、评审原则与标准</w:t>
      </w:r>
    </w:p>
    <w:p>
      <w:pPr>
        <w:pStyle w:val="3"/>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询价文件、参询文件及相关的法律法规为评审依据。</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1.2科学评估、集体决策，体现公开、公平、公正。</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1.3质量优先、价格合理、售后有保障。</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1.4以综合评价为主。</w:t>
      </w:r>
    </w:p>
    <w:p>
      <w:pPr>
        <w:keepNext w:val="0"/>
        <w:keepLines w:val="0"/>
        <w:pageBreakBefore w:val="0"/>
        <w:kinsoku/>
        <w:overflowPunct/>
        <w:topLinePunct w:val="0"/>
        <w:autoSpaceDE/>
        <w:autoSpaceDN/>
        <w:bidi w:val="0"/>
        <w:adjustRightInd/>
        <w:spacing w:line="480" w:lineRule="exact"/>
        <w:ind w:firstLine="281" w:firstLineChars="1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十一、监督受理</w:t>
      </w:r>
    </w:p>
    <w:p>
      <w:pPr>
        <w:keepNext w:val="0"/>
        <w:keepLines w:val="0"/>
        <w:pageBreakBefore w:val="0"/>
        <w:kinsoku/>
        <w:overflowPunct/>
        <w:topLinePunct w:val="0"/>
        <w:autoSpaceDE/>
        <w:autoSpaceDN/>
        <w:bidi w:val="0"/>
        <w:adjustRightInd/>
        <w:spacing w:line="480" w:lineRule="exact"/>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纪检监督电话：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kinsoku/>
        <w:overflowPunct/>
        <w:topLinePunct w:val="0"/>
        <w:autoSpaceDE/>
        <w:autoSpaceDN/>
        <w:bidi w:val="0"/>
        <w:adjustRightInd/>
        <w:spacing w:line="480" w:lineRule="exact"/>
        <w:ind w:firstLine="280" w:firstLineChars="100"/>
        <w:textAlignment w:val="auto"/>
        <w:rPr>
          <w:rFonts w:hint="eastAsia" w:ascii="仿宋_GB2312" w:hAnsi="仿宋_GB2312" w:eastAsia="仿宋_GB2312" w:cs="仿宋_GB2312"/>
          <w:sz w:val="28"/>
          <w:szCs w:val="28"/>
        </w:rPr>
      </w:pPr>
      <w:r>
        <w:rPr>
          <w:rFonts w:hint="eastAsia" w:asciiTheme="majorEastAsia" w:hAnsiTheme="majorEastAsia" w:eastAsiaTheme="majorEastAsia" w:cstheme="majorEastAsia"/>
          <w:sz w:val="28"/>
          <w:szCs w:val="28"/>
          <w:lang w:eastAsia="zh-CN"/>
        </w:rPr>
        <w:t>十二、以本次公告内容为准。</w:t>
      </w:r>
      <w:r>
        <w:rPr>
          <w:rFonts w:hint="eastAsia" w:ascii="仿宋_GB2312" w:hAnsi="仿宋_GB2312" w:eastAsia="仿宋_GB2312" w:cs="仿宋_GB2312"/>
          <w:sz w:val="28"/>
          <w:szCs w:val="28"/>
        </w:rPr>
        <w:t xml:space="preserve">                                  </w:t>
      </w: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overflowPunct/>
        <w:topLinePunct w:val="0"/>
        <w:autoSpaceDE/>
        <w:autoSpaceDN/>
        <w:bidi w:val="0"/>
        <w:adjustRightInd/>
        <w:spacing w:line="400" w:lineRule="exact"/>
        <w:ind w:left="5958" w:leftChars="304" w:hanging="5320" w:hangingChars="19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广丰区中医院</w:t>
      </w:r>
    </w:p>
    <w:p>
      <w:pPr>
        <w:pStyle w:val="4"/>
        <w:spacing w:before="0" w:line="500" w:lineRule="exact"/>
        <w:ind w:left="0"/>
        <w:sectPr>
          <w:pgSz w:w="11910" w:h="16840"/>
          <w:pgMar w:top="1293" w:right="1560" w:bottom="280" w:left="1680" w:header="720" w:footer="720" w:gutter="0"/>
          <w:cols w:space="720" w:num="1"/>
        </w:sect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3日</w:t>
      </w:r>
    </w:p>
    <w:p/>
    <w:sectPr>
      <w:pgSz w:w="11906" w:h="16838"/>
      <w:pgMar w:top="115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45"/>
    <w:rsid w:val="00CB4B45"/>
    <w:rsid w:val="028D0ACC"/>
    <w:rsid w:val="551C59CE"/>
    <w:rsid w:val="6E4B37A1"/>
    <w:rsid w:val="70BF70A1"/>
    <w:rsid w:val="7F33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link w:val="7"/>
    <w:qFormat/>
    <w:uiPriority w:val="0"/>
    <w:pPr>
      <w:snapToGrid w:val="0"/>
      <w:spacing w:line="440" w:lineRule="exact"/>
      <w:jc w:val="center"/>
      <w:outlineLvl w:val="1"/>
    </w:pPr>
    <w:rPr>
      <w:b/>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w:basedOn w:val="1"/>
    <w:qFormat/>
    <w:uiPriority w:val="1"/>
    <w:pPr>
      <w:spacing w:before="161"/>
      <w:ind w:left="120"/>
    </w:pPr>
    <w:rPr>
      <w:sz w:val="24"/>
      <w:szCs w:val="24"/>
    </w:rPr>
  </w:style>
  <w:style w:type="character" w:customStyle="1" w:styleId="7">
    <w:name w:val="标题 2 Char"/>
    <w:link w:val="2"/>
    <w:qFormat/>
    <w:uiPriority w:val="0"/>
    <w:rPr>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2021-07-29T08:16:00Z</dcterms:created>
  <dc:creator>Administrator</dc:creator>
  <cp:lastModifiedBy>Administrator</cp:lastModifiedBy>
  <dcterms:modified xsi:type="dcterms:W3CDTF">2021-08-03T13:16:18Z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146E9C7CEB2E438F842E5ACD381E3F66</vt:lpwstr>
  </property>
</Properties>
</file>